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D763E" w14:textId="77777777" w:rsidR="00BE6F20" w:rsidRPr="00FC54A5" w:rsidRDefault="00BE6F20"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1E8E0F41" w14:textId="77777777" w:rsidR="00BE6F20" w:rsidRPr="00FC54A5"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FC54A5">
        <w:rPr>
          <w:rFonts w:ascii="Calibri" w:hAnsi="Calibri"/>
          <w:b/>
          <w:sz w:val="30"/>
          <w:szCs w:val="30"/>
        </w:rPr>
        <w:t>A</w:t>
      </w:r>
      <w:r w:rsidR="004315E5" w:rsidRPr="00FC54A5">
        <w:rPr>
          <w:rFonts w:ascii="Calibri" w:hAnsi="Calibri"/>
          <w:b/>
          <w:sz w:val="30"/>
          <w:szCs w:val="30"/>
        </w:rPr>
        <w:t xml:space="preserve">SSOCIATION COMMUNALE DE CHASSE AGREEE </w:t>
      </w:r>
    </w:p>
    <w:p w14:paraId="4AEBE536" w14:textId="77777777" w:rsidR="00BA7DA2" w:rsidRPr="00FC54A5" w:rsidRDefault="002F1B6B"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roofErr w:type="gramStart"/>
      <w:r w:rsidRPr="00FC54A5">
        <w:rPr>
          <w:rFonts w:ascii="Calibri" w:hAnsi="Calibri"/>
          <w:b/>
          <w:sz w:val="30"/>
          <w:szCs w:val="30"/>
        </w:rPr>
        <w:t>de</w:t>
      </w:r>
      <w:proofErr w:type="gramEnd"/>
      <w:r w:rsidRPr="00FC54A5">
        <w:rPr>
          <w:rFonts w:ascii="Calibri" w:hAnsi="Calibri"/>
          <w:b/>
          <w:sz w:val="30"/>
          <w:szCs w:val="30"/>
        </w:rPr>
        <w:t xml:space="preserve"> ………………….</w:t>
      </w:r>
    </w:p>
    <w:p w14:paraId="56C53616" w14:textId="77777777" w:rsidR="004315E5" w:rsidRPr="00D06D5A"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u w:val="single"/>
        </w:rPr>
      </w:pPr>
      <w:r w:rsidRPr="00D06D5A">
        <w:rPr>
          <w:rFonts w:ascii="Calibri" w:hAnsi="Calibri"/>
          <w:b/>
          <w:sz w:val="30"/>
          <w:szCs w:val="30"/>
          <w:u w:val="single"/>
        </w:rPr>
        <w:t>REGLEMENT INTERIEUR ET DE CHASSE</w:t>
      </w:r>
    </w:p>
    <w:p w14:paraId="66B8D24A" w14:textId="77777777" w:rsidR="004315E5" w:rsidRPr="00FC54A5" w:rsidRDefault="004315E5" w:rsidP="002A60BF">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2B95A41B" w14:textId="77777777" w:rsidR="00B26F12" w:rsidRPr="00FC54A5" w:rsidRDefault="00B26F12" w:rsidP="004F7829">
      <w:pPr>
        <w:spacing w:before="120" w:after="120"/>
        <w:jc w:val="both"/>
        <w:rPr>
          <w:rFonts w:ascii="Calibri" w:hAnsi="Calibri"/>
          <w:b/>
          <w:u w:val="single"/>
        </w:rPr>
      </w:pPr>
    </w:p>
    <w:p w14:paraId="26C56738" w14:textId="77777777" w:rsidR="00BA7DA2" w:rsidRPr="00FC54A5" w:rsidRDefault="008B7071" w:rsidP="002A60BF">
      <w:pPr>
        <w:spacing w:before="120" w:after="120"/>
        <w:ind w:left="567"/>
        <w:jc w:val="center"/>
        <w:rPr>
          <w:rFonts w:ascii="Calibri" w:hAnsi="Calibri"/>
          <w:b/>
          <w:u w:val="single"/>
        </w:rPr>
      </w:pPr>
      <w:r w:rsidRPr="00FC54A5">
        <w:rPr>
          <w:rFonts w:ascii="Calibri" w:hAnsi="Calibri"/>
          <w:b/>
          <w:u w:val="single"/>
        </w:rPr>
        <w:t xml:space="preserve">ARTICLE 1 </w:t>
      </w:r>
      <w:r w:rsidRPr="00FC54A5">
        <w:rPr>
          <w:rFonts w:ascii="Calibri" w:hAnsi="Calibri"/>
          <w:b/>
          <w:u w:val="single"/>
        </w:rPr>
        <w:br/>
      </w:r>
      <w:r w:rsidRPr="003E5826">
        <w:rPr>
          <w:rFonts w:ascii="Calibri" w:hAnsi="Calibri"/>
          <w:b/>
          <w:caps/>
          <w:u w:val="single"/>
        </w:rPr>
        <w:t>Droits et obligations des sociétaires</w:t>
      </w:r>
    </w:p>
    <w:p w14:paraId="7E1586CA" w14:textId="77777777" w:rsidR="00F560AF" w:rsidRPr="00FC54A5" w:rsidRDefault="00F560AF" w:rsidP="00F560AF">
      <w:pPr>
        <w:pStyle w:val="Paragraphedeliste"/>
        <w:spacing w:before="120" w:after="120"/>
        <w:ind w:left="900"/>
        <w:jc w:val="both"/>
        <w:rPr>
          <w:rFonts w:ascii="Calibri" w:hAnsi="Calibri"/>
        </w:rPr>
      </w:pPr>
    </w:p>
    <w:p w14:paraId="1AE0DD1C" w14:textId="39FEE780"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La qualité de membre de l’association confère le droit de chasser sur le territoire de celle-ci ainsi que le droit de participer aux opérations de destruction des espèces susceptibles d’occasionner des dommages.</w:t>
      </w:r>
    </w:p>
    <w:p w14:paraId="3F8F3A09"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s’engage à respecter la législation et la réglementation relative à la chasse ainsi que les statuts et le présent règlement intérieur et de chasse. </w:t>
      </w:r>
    </w:p>
    <w:p w14:paraId="74B25451" w14:textId="09509DA6"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Le conseil d’administration examinera toute nouvelle dem</w:t>
      </w:r>
      <w:r w:rsidR="008A2B83" w:rsidRPr="00FC54A5">
        <w:rPr>
          <w:rFonts w:ascii="Calibri" w:hAnsi="Calibri"/>
        </w:rPr>
        <w:t>ande d’adhésion à l’association</w:t>
      </w:r>
      <w:r w:rsidR="004F7829" w:rsidRPr="00FC54A5">
        <w:rPr>
          <w:rFonts w:ascii="Calibri" w:hAnsi="Calibri"/>
        </w:rPr>
        <w:t>, conformément aux statuts.</w:t>
      </w:r>
    </w:p>
    <w:p w14:paraId="78599A96"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Chaque membre a l’obligation de signaler le changement de catégorie à laquelle il appartient.</w:t>
      </w:r>
    </w:p>
    <w:p w14:paraId="208C73BD"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règlera la cotisation </w:t>
      </w:r>
      <w:r w:rsidR="002A60BF" w:rsidRPr="00FC54A5">
        <w:rPr>
          <w:rFonts w:ascii="Calibri" w:hAnsi="Calibri"/>
        </w:rPr>
        <w:t xml:space="preserve">annuelle </w:t>
      </w:r>
      <w:r w:rsidRPr="00FC54A5">
        <w:rPr>
          <w:rFonts w:ascii="Calibri" w:hAnsi="Calibri"/>
        </w:rPr>
        <w:t>qui lui incombe</w:t>
      </w:r>
      <w:r w:rsidR="002A60BF" w:rsidRPr="00FC54A5">
        <w:rPr>
          <w:rFonts w:ascii="Calibri" w:hAnsi="Calibri"/>
        </w:rPr>
        <w:t xml:space="preserve"> en fonction de la catégorie à laquelle il appartient et selon les modalités fixées par le conseil d’administration</w:t>
      </w:r>
      <w:r w:rsidRPr="00FC54A5">
        <w:rPr>
          <w:rFonts w:ascii="Calibri" w:hAnsi="Calibri"/>
        </w:rPr>
        <w:t>.</w:t>
      </w:r>
    </w:p>
    <w:p w14:paraId="4740EE41"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Le paiement de la cotisation entraîne la remise d’une carte de membre.</w:t>
      </w:r>
    </w:p>
    <w:p w14:paraId="2101103A" w14:textId="77777777" w:rsidR="002A60BF" w:rsidRPr="00FC54A5" w:rsidRDefault="002A60BF" w:rsidP="002A60BF">
      <w:pPr>
        <w:pStyle w:val="Paragraphedeliste"/>
        <w:numPr>
          <w:ilvl w:val="0"/>
          <w:numId w:val="11"/>
        </w:numPr>
        <w:spacing w:before="120" w:after="120"/>
        <w:jc w:val="both"/>
        <w:rPr>
          <w:rFonts w:ascii="Calibri" w:hAnsi="Calibri"/>
        </w:rPr>
      </w:pPr>
      <w:r w:rsidRPr="00FC54A5">
        <w:rPr>
          <w:rFonts w:ascii="Calibri" w:hAnsi="Calibri"/>
        </w:rPr>
        <w:t>Cette carte doit être présentée à toute demande des agents en charge de la police de la chasse et de la garderie de l’association.</w:t>
      </w:r>
    </w:p>
    <w:p w14:paraId="40D84807"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Chaque membre participera</w:t>
      </w:r>
      <w:r w:rsidR="008A2B83" w:rsidRPr="00FC54A5">
        <w:rPr>
          <w:rFonts w:ascii="Calibri" w:hAnsi="Calibri"/>
        </w:rPr>
        <w:t xml:space="preserve"> aux activités de l’association liées à son objet social. </w:t>
      </w:r>
    </w:p>
    <w:p w14:paraId="44500EE8" w14:textId="77777777" w:rsidR="008B7071" w:rsidRPr="00FC54A5" w:rsidRDefault="008B7071" w:rsidP="002A60BF">
      <w:pPr>
        <w:pStyle w:val="Paragraphedeliste"/>
        <w:numPr>
          <w:ilvl w:val="0"/>
          <w:numId w:val="11"/>
        </w:numPr>
        <w:spacing w:before="120" w:after="120"/>
        <w:jc w:val="both"/>
        <w:rPr>
          <w:rFonts w:ascii="Calibri" w:hAnsi="Calibri"/>
        </w:rPr>
      </w:pPr>
      <w:r w:rsidRPr="00FC54A5">
        <w:rPr>
          <w:rFonts w:ascii="Calibri" w:hAnsi="Calibri"/>
        </w:rPr>
        <w:t xml:space="preserve">Chaque membre veillera à avoir un comportement courtois et respectueux </w:t>
      </w:r>
      <w:r w:rsidR="008A2B83" w:rsidRPr="00FC54A5">
        <w:rPr>
          <w:rFonts w:ascii="Calibri" w:hAnsi="Calibri"/>
        </w:rPr>
        <w:t xml:space="preserve">envers les </w:t>
      </w:r>
      <w:r w:rsidRPr="00FC54A5">
        <w:rPr>
          <w:rFonts w:ascii="Calibri" w:hAnsi="Calibri"/>
        </w:rPr>
        <w:t xml:space="preserve">autres membres de l’association ainsi que des propriétaires et des autres usagers de la nature. </w:t>
      </w:r>
    </w:p>
    <w:p w14:paraId="4E58B65E" w14:textId="77777777" w:rsidR="008B7071" w:rsidRPr="00FC54A5" w:rsidRDefault="008B7071" w:rsidP="002A60BF">
      <w:pPr>
        <w:spacing w:before="120" w:after="120"/>
        <w:ind w:left="540"/>
        <w:jc w:val="both"/>
        <w:rPr>
          <w:rFonts w:ascii="Calibri" w:hAnsi="Calibri"/>
        </w:rPr>
      </w:pPr>
    </w:p>
    <w:p w14:paraId="3C59170E"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2</w:t>
      </w:r>
      <w:r w:rsidRPr="00FC54A5">
        <w:rPr>
          <w:rFonts w:ascii="Calibri" w:hAnsi="Calibri"/>
          <w:b/>
          <w:u w:val="single"/>
        </w:rPr>
        <w:br/>
      </w:r>
      <w:r w:rsidRPr="003E5826">
        <w:rPr>
          <w:rFonts w:ascii="Calibri" w:hAnsi="Calibri"/>
          <w:b/>
          <w:caps/>
          <w:u w:val="single"/>
        </w:rPr>
        <w:t>Organisation interne</w:t>
      </w:r>
      <w:r w:rsidR="002A60BF" w:rsidRPr="003E5826">
        <w:rPr>
          <w:rFonts w:ascii="Calibri" w:hAnsi="Calibri"/>
          <w:b/>
          <w:caps/>
          <w:u w:val="single"/>
        </w:rPr>
        <w:t xml:space="preserve"> de l’association</w:t>
      </w:r>
    </w:p>
    <w:p w14:paraId="40D644EF" w14:textId="77777777" w:rsidR="00F560AF" w:rsidRPr="00FC54A5" w:rsidRDefault="00F560AF" w:rsidP="00F560AF">
      <w:pPr>
        <w:pStyle w:val="Paragraphedeliste"/>
        <w:spacing w:before="120" w:after="120"/>
        <w:ind w:left="900"/>
        <w:jc w:val="both"/>
        <w:rPr>
          <w:rFonts w:ascii="Calibri" w:hAnsi="Calibri"/>
        </w:rPr>
      </w:pPr>
    </w:p>
    <w:p w14:paraId="771F5E49" w14:textId="5024758E" w:rsidR="008B7071"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L’association est administrée p</w:t>
      </w:r>
      <w:r w:rsidR="004F7829" w:rsidRPr="00FC54A5">
        <w:rPr>
          <w:rFonts w:ascii="Calibri" w:hAnsi="Calibri"/>
        </w:rPr>
        <w:t>ar un conseil d’administration.</w:t>
      </w:r>
    </w:p>
    <w:p w14:paraId="09711214" w14:textId="6574FD18" w:rsidR="0066519E"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Lors de l’élection du conseil d’administration, les candidatures devront être déposées au siège social de l’association dans un délai de ……… jours avant l’assemblée générale.</w:t>
      </w:r>
      <w:r w:rsidR="007E4702">
        <w:rPr>
          <w:rFonts w:ascii="Calibri" w:hAnsi="Calibri"/>
        </w:rPr>
        <w:t xml:space="preserve"> Toutefois, en cas de candidatures insuffisantes, un appel à candidature pourra être effectué juste avant le vote pour combler les places manquantes.</w:t>
      </w:r>
    </w:p>
    <w:p w14:paraId="51CF50F9" w14:textId="7C33D0ED" w:rsidR="001215BF" w:rsidRPr="00FC54A5" w:rsidRDefault="001215BF" w:rsidP="002A60BF">
      <w:pPr>
        <w:pStyle w:val="Paragraphedeliste"/>
        <w:numPr>
          <w:ilvl w:val="0"/>
          <w:numId w:val="11"/>
        </w:numPr>
        <w:spacing w:before="120" w:after="120"/>
        <w:jc w:val="both"/>
        <w:rPr>
          <w:rFonts w:ascii="Calibri" w:hAnsi="Calibri"/>
        </w:rPr>
      </w:pPr>
      <w:r w:rsidRPr="00FC54A5">
        <w:rPr>
          <w:rFonts w:ascii="Calibri" w:hAnsi="Calibri"/>
        </w:rPr>
        <w:t>Le délai de dépôt des questions inscrites à l’ordre du jour de l’Assemblé</w:t>
      </w:r>
      <w:r w:rsidR="00CC667A" w:rsidRPr="00FC54A5">
        <w:rPr>
          <w:rFonts w:ascii="Calibri" w:hAnsi="Calibri"/>
        </w:rPr>
        <w:t>e Générale est fixé à cinq</w:t>
      </w:r>
      <w:r w:rsidRPr="00FC54A5">
        <w:rPr>
          <w:rFonts w:ascii="Calibri" w:hAnsi="Calibri"/>
        </w:rPr>
        <w:t xml:space="preserve"> jours avant celle-ci</w:t>
      </w:r>
      <w:r w:rsidR="00CC667A" w:rsidRPr="00FC54A5">
        <w:rPr>
          <w:rFonts w:ascii="Calibri" w:hAnsi="Calibri"/>
        </w:rPr>
        <w:t xml:space="preserve">. </w:t>
      </w:r>
    </w:p>
    <w:p w14:paraId="196233C8" w14:textId="77777777" w:rsidR="0066519E" w:rsidRPr="00FC54A5" w:rsidRDefault="0066519E" w:rsidP="002A60BF">
      <w:pPr>
        <w:pStyle w:val="Paragraphedeliste"/>
        <w:numPr>
          <w:ilvl w:val="0"/>
          <w:numId w:val="11"/>
        </w:numPr>
        <w:spacing w:before="120" w:after="120"/>
        <w:jc w:val="both"/>
        <w:rPr>
          <w:rFonts w:ascii="Calibri" w:hAnsi="Calibri"/>
        </w:rPr>
      </w:pPr>
      <w:r w:rsidRPr="00FC54A5">
        <w:rPr>
          <w:rFonts w:ascii="Calibri" w:hAnsi="Calibri"/>
        </w:rPr>
        <w:t>Le conseil d’administration fonctionne sous l’autorité du président.</w:t>
      </w:r>
    </w:p>
    <w:p w14:paraId="67693288" w14:textId="77777777"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t>Tout administrateur absent plus de trois fois sans motif valable fera l’objet d’une mise en demeure avant une exclusion définitive du conseil d’administration de l’ACCA.</w:t>
      </w:r>
    </w:p>
    <w:p w14:paraId="49C4720F" w14:textId="77777777"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lastRenderedPageBreak/>
        <w:t>En cas de cooptation, le mandat de l’administrateur ainsi coopté expire à la fin du mandat du membre ayant été remplacé.</w:t>
      </w:r>
    </w:p>
    <w:p w14:paraId="10587D72" w14:textId="77777777" w:rsidR="00BE7286" w:rsidRPr="00FC54A5" w:rsidRDefault="00BE7286" w:rsidP="002A60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peut exercer </w:t>
      </w:r>
      <w:r w:rsidR="009462D3" w:rsidRPr="00FC54A5">
        <w:rPr>
          <w:rFonts w:ascii="Calibri" w:hAnsi="Calibri"/>
        </w:rPr>
        <w:t>l</w:t>
      </w:r>
      <w:r w:rsidRPr="00FC54A5">
        <w:rPr>
          <w:rFonts w:ascii="Calibri" w:hAnsi="Calibri"/>
        </w:rPr>
        <w:t xml:space="preserve">es compétences </w:t>
      </w:r>
      <w:r w:rsidR="009462D3" w:rsidRPr="00FC54A5">
        <w:rPr>
          <w:rFonts w:ascii="Calibri" w:hAnsi="Calibri"/>
        </w:rPr>
        <w:t xml:space="preserve">de l’assemblée générale </w:t>
      </w:r>
      <w:r w:rsidRPr="00FC54A5">
        <w:rPr>
          <w:rFonts w:ascii="Calibri" w:hAnsi="Calibri"/>
        </w:rPr>
        <w:t xml:space="preserve">sur délégation </w:t>
      </w:r>
      <w:r w:rsidR="009462D3" w:rsidRPr="00FC54A5">
        <w:rPr>
          <w:rFonts w:ascii="Calibri" w:hAnsi="Calibri"/>
        </w:rPr>
        <w:t>expresse de celle-ci</w:t>
      </w:r>
      <w:r w:rsidRPr="00FC54A5">
        <w:rPr>
          <w:rFonts w:ascii="Calibri" w:hAnsi="Calibri"/>
        </w:rPr>
        <w:t>.</w:t>
      </w:r>
    </w:p>
    <w:p w14:paraId="2DD149A5" w14:textId="77777777" w:rsidR="009462D3" w:rsidRPr="00FC54A5" w:rsidRDefault="009462D3" w:rsidP="002A60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peut prendre toutes décisions utiles lors de circonstances exceptionnelles comme les périodes d’incendie, d’inondation, de gel prolongé, </w:t>
      </w:r>
      <w:r w:rsidR="008A2B83" w:rsidRPr="00FC54A5">
        <w:rPr>
          <w:rFonts w:ascii="Calibri" w:hAnsi="Calibri"/>
        </w:rPr>
        <w:t xml:space="preserve">de neige, </w:t>
      </w:r>
      <w:r w:rsidRPr="00FC54A5">
        <w:rPr>
          <w:rFonts w:ascii="Calibri" w:hAnsi="Calibri"/>
        </w:rPr>
        <w:t>de canicule, de calamité ou d’épidémie susceptibles d’affecter le gibier, la faune et la flore.</w:t>
      </w:r>
    </w:p>
    <w:p w14:paraId="51030081" w14:textId="4802AEF2" w:rsidR="00CB3CA5" w:rsidRPr="00FC54A5" w:rsidRDefault="003904B9" w:rsidP="002A60BF">
      <w:pPr>
        <w:pStyle w:val="Paragraphedeliste"/>
        <w:numPr>
          <w:ilvl w:val="0"/>
          <w:numId w:val="11"/>
        </w:numPr>
        <w:spacing w:before="120" w:after="120"/>
        <w:jc w:val="both"/>
        <w:rPr>
          <w:rFonts w:ascii="Calibri" w:hAnsi="Calibri"/>
        </w:rPr>
      </w:pPr>
      <w:r w:rsidRPr="00FC54A5">
        <w:rPr>
          <w:rFonts w:ascii="Calibri" w:hAnsi="Calibri"/>
        </w:rPr>
        <w:t xml:space="preserve">Dans l’hypothèse où </w:t>
      </w:r>
      <w:r w:rsidR="00646907" w:rsidRPr="00FC54A5">
        <w:rPr>
          <w:rFonts w:ascii="Calibri" w:hAnsi="Calibri"/>
        </w:rPr>
        <w:t xml:space="preserve">il existe </w:t>
      </w:r>
      <w:r w:rsidR="004F7829" w:rsidRPr="00FC54A5">
        <w:rPr>
          <w:rFonts w:ascii="Calibri" w:hAnsi="Calibri"/>
        </w:rPr>
        <w:t>un vice-président</w:t>
      </w:r>
      <w:r w:rsidRPr="00FC54A5">
        <w:rPr>
          <w:rFonts w:ascii="Calibri" w:hAnsi="Calibri"/>
        </w:rPr>
        <w:t>, celui-ci</w:t>
      </w:r>
      <w:r w:rsidR="00CB3CA5" w:rsidRPr="00FC54A5">
        <w:rPr>
          <w:rFonts w:ascii="Calibri" w:hAnsi="Calibri"/>
        </w:rPr>
        <w:t xml:space="preserve"> assure l’intérim en cas de décès ou de démission du président.</w:t>
      </w:r>
      <w:r w:rsidR="008A2B83" w:rsidRPr="00FC54A5">
        <w:rPr>
          <w:rFonts w:ascii="Calibri" w:hAnsi="Calibri"/>
        </w:rPr>
        <w:t xml:space="preserve"> A défaut, </w:t>
      </w:r>
      <w:r w:rsidR="00646907" w:rsidRPr="00FC54A5">
        <w:rPr>
          <w:rFonts w:ascii="Calibri" w:hAnsi="Calibri"/>
        </w:rPr>
        <w:t xml:space="preserve">l’intérim sera assuré </w:t>
      </w:r>
      <w:r w:rsidR="008A2B83" w:rsidRPr="00FC54A5">
        <w:rPr>
          <w:rFonts w:ascii="Calibri" w:hAnsi="Calibri"/>
        </w:rPr>
        <w:t xml:space="preserve">dans l’ordre suivant : le trésorier, le secrétaire, l’administrateur le plus âgé. </w:t>
      </w:r>
    </w:p>
    <w:p w14:paraId="7B372C3A" w14:textId="77777777" w:rsidR="001215BF" w:rsidRPr="00FC54A5" w:rsidRDefault="001215BF" w:rsidP="002A60BF">
      <w:pPr>
        <w:pStyle w:val="Paragraphedeliste"/>
        <w:numPr>
          <w:ilvl w:val="0"/>
          <w:numId w:val="11"/>
        </w:numPr>
        <w:spacing w:before="120" w:after="120"/>
        <w:jc w:val="both"/>
        <w:rPr>
          <w:rFonts w:ascii="Calibri" w:hAnsi="Calibri"/>
        </w:rPr>
      </w:pPr>
      <w:r w:rsidRPr="00FC54A5">
        <w:rPr>
          <w:rFonts w:ascii="Calibri" w:hAnsi="Calibri"/>
        </w:rPr>
        <w:t xml:space="preserve">Il convoque dans les 30 jours au choix : </w:t>
      </w:r>
    </w:p>
    <w:p w14:paraId="0EA8A555" w14:textId="77777777" w:rsidR="001215BF" w:rsidRPr="00FC54A5" w:rsidRDefault="00646907" w:rsidP="001215BF">
      <w:pPr>
        <w:pStyle w:val="Paragraphedeliste"/>
        <w:numPr>
          <w:ilvl w:val="1"/>
          <w:numId w:val="11"/>
        </w:numPr>
        <w:spacing w:before="120" w:after="120"/>
        <w:jc w:val="both"/>
        <w:rPr>
          <w:rFonts w:ascii="Calibri" w:hAnsi="Calibri"/>
        </w:rPr>
      </w:pPr>
      <w:r w:rsidRPr="00FC54A5">
        <w:rPr>
          <w:rFonts w:ascii="Calibri" w:hAnsi="Calibri"/>
        </w:rPr>
        <w:t>s</w:t>
      </w:r>
      <w:r w:rsidR="001215BF" w:rsidRPr="00FC54A5">
        <w:rPr>
          <w:rFonts w:ascii="Calibri" w:hAnsi="Calibri"/>
        </w:rPr>
        <w:t xml:space="preserve">oit l’Assemblée Générale afin de procéder à l’élection d’un nouvel administrateur ; </w:t>
      </w:r>
    </w:p>
    <w:p w14:paraId="76DB75E2" w14:textId="7E46DBBD" w:rsidR="001215BF" w:rsidRPr="00FC54A5" w:rsidRDefault="00646907" w:rsidP="001215BF">
      <w:pPr>
        <w:pStyle w:val="Paragraphedeliste"/>
        <w:numPr>
          <w:ilvl w:val="1"/>
          <w:numId w:val="11"/>
        </w:numPr>
        <w:spacing w:before="120" w:after="120"/>
        <w:jc w:val="both"/>
        <w:rPr>
          <w:rFonts w:ascii="Calibri" w:hAnsi="Calibri"/>
        </w:rPr>
      </w:pPr>
      <w:r w:rsidRPr="00FC54A5">
        <w:rPr>
          <w:rFonts w:ascii="Calibri" w:hAnsi="Calibri"/>
        </w:rPr>
        <w:t>s</w:t>
      </w:r>
      <w:r w:rsidR="001215BF" w:rsidRPr="00FC54A5">
        <w:rPr>
          <w:rFonts w:ascii="Calibri" w:hAnsi="Calibri"/>
        </w:rPr>
        <w:t>oit le Conseil d’Administration afin de procéder à la cooptation d’un nouvel administrateur. Cette cooptation devra être validé</w:t>
      </w:r>
      <w:r w:rsidRPr="00FC54A5">
        <w:rPr>
          <w:rFonts w:ascii="Calibri" w:hAnsi="Calibri"/>
        </w:rPr>
        <w:t>e</w:t>
      </w:r>
      <w:r w:rsidR="001215BF" w:rsidRPr="00FC54A5">
        <w:rPr>
          <w:rFonts w:ascii="Calibri" w:hAnsi="Calibri"/>
        </w:rPr>
        <w:t xml:space="preserve"> lors de </w:t>
      </w:r>
      <w:r w:rsidRPr="00FC54A5">
        <w:rPr>
          <w:rFonts w:ascii="Calibri" w:hAnsi="Calibri"/>
        </w:rPr>
        <w:t>l’</w:t>
      </w:r>
      <w:r w:rsidR="001215BF" w:rsidRPr="00FC54A5">
        <w:rPr>
          <w:rFonts w:ascii="Calibri" w:hAnsi="Calibri"/>
        </w:rPr>
        <w:t>Assemblée Générale</w:t>
      </w:r>
      <w:r w:rsidRPr="00FC54A5">
        <w:rPr>
          <w:rFonts w:ascii="Calibri" w:hAnsi="Calibri"/>
        </w:rPr>
        <w:t xml:space="preserve"> qui suit</w:t>
      </w:r>
      <w:r w:rsidR="001215BF" w:rsidRPr="00FC54A5">
        <w:rPr>
          <w:rFonts w:ascii="Calibri" w:hAnsi="Calibri"/>
        </w:rPr>
        <w:t xml:space="preserve">. </w:t>
      </w:r>
    </w:p>
    <w:p w14:paraId="5C464E4B" w14:textId="77777777" w:rsidR="001215BF" w:rsidRPr="00FC54A5" w:rsidRDefault="001215BF" w:rsidP="001215BF">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w:t>
      </w:r>
      <w:r w:rsidR="008A2B83" w:rsidRPr="00FC54A5">
        <w:rPr>
          <w:rFonts w:ascii="Calibri" w:hAnsi="Calibri"/>
        </w:rPr>
        <w:t xml:space="preserve">ainsi renouvelé </w:t>
      </w:r>
      <w:r w:rsidRPr="00FC54A5">
        <w:rPr>
          <w:rFonts w:ascii="Calibri" w:hAnsi="Calibri"/>
        </w:rPr>
        <w:t xml:space="preserve">élit un nouveau Président. </w:t>
      </w:r>
    </w:p>
    <w:p w14:paraId="163411F0" w14:textId="349FA936" w:rsidR="001215BF" w:rsidRPr="00FC54A5" w:rsidRDefault="00646907" w:rsidP="004F7829">
      <w:pPr>
        <w:pStyle w:val="Paragraphedeliste"/>
        <w:numPr>
          <w:ilvl w:val="0"/>
          <w:numId w:val="11"/>
        </w:numPr>
        <w:spacing w:before="120" w:after="120"/>
        <w:jc w:val="both"/>
        <w:rPr>
          <w:rFonts w:ascii="Calibri" w:hAnsi="Calibri"/>
        </w:rPr>
      </w:pPr>
      <w:r w:rsidRPr="00FC54A5">
        <w:rPr>
          <w:rFonts w:ascii="Calibri" w:hAnsi="Calibri"/>
        </w:rPr>
        <w:t xml:space="preserve">Lorsqu’il entre en fonction, un nouveau président reçoit immédiatement </w:t>
      </w:r>
      <w:r w:rsidR="001215BF" w:rsidRPr="00FC54A5">
        <w:rPr>
          <w:rFonts w:ascii="Calibri" w:hAnsi="Calibri"/>
        </w:rPr>
        <w:t xml:space="preserve">l’ensemble des </w:t>
      </w:r>
      <w:r w:rsidRPr="00FC54A5">
        <w:rPr>
          <w:rFonts w:ascii="Calibri" w:hAnsi="Calibri"/>
        </w:rPr>
        <w:t>dossiers et archives de l’ACC</w:t>
      </w:r>
      <w:r w:rsidR="001215BF" w:rsidRPr="00FC54A5">
        <w:rPr>
          <w:rFonts w:ascii="Calibri" w:hAnsi="Calibri"/>
        </w:rPr>
        <w:t>A</w:t>
      </w:r>
      <w:r w:rsidRPr="00FC54A5">
        <w:rPr>
          <w:rFonts w:ascii="Calibri" w:hAnsi="Calibri"/>
        </w:rPr>
        <w:t xml:space="preserve"> nécessaires à son fonctionnement.</w:t>
      </w:r>
    </w:p>
    <w:p w14:paraId="66A0EA18" w14:textId="77777777" w:rsidR="00CB3CA5"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 xml:space="preserve">Participeront à l’assemblée générale les membres qui sont à jour de cotisation. </w:t>
      </w:r>
    </w:p>
    <w:p w14:paraId="4641869E" w14:textId="77777777" w:rsidR="00B74F8E"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Le vote relatif à l’élection des membres du conseil d’administration se tient à bulletins secrets.</w:t>
      </w:r>
    </w:p>
    <w:p w14:paraId="5AD62474" w14:textId="77777777" w:rsidR="00B74F8E" w:rsidRPr="00FC54A5" w:rsidRDefault="00B74F8E" w:rsidP="002A60BF">
      <w:pPr>
        <w:pStyle w:val="Paragraphedeliste"/>
        <w:numPr>
          <w:ilvl w:val="0"/>
          <w:numId w:val="11"/>
        </w:numPr>
        <w:spacing w:before="120" w:after="120"/>
        <w:jc w:val="both"/>
        <w:rPr>
          <w:rFonts w:ascii="Calibri" w:hAnsi="Calibri"/>
        </w:rPr>
      </w:pPr>
      <w:r w:rsidRPr="00FC54A5">
        <w:rPr>
          <w:rFonts w:ascii="Calibri" w:hAnsi="Calibri"/>
        </w:rPr>
        <w:t>L’assemblée générale choisira, sur proposition du président, le mode de scrutin pour les autres votes.</w:t>
      </w:r>
    </w:p>
    <w:p w14:paraId="644153CD" w14:textId="77777777" w:rsidR="001215BF" w:rsidRPr="00FC54A5" w:rsidRDefault="00B74F8E" w:rsidP="001215BF">
      <w:pPr>
        <w:pStyle w:val="Paragraphedeliste"/>
        <w:numPr>
          <w:ilvl w:val="0"/>
          <w:numId w:val="11"/>
        </w:numPr>
        <w:spacing w:before="120" w:after="120"/>
        <w:jc w:val="both"/>
        <w:rPr>
          <w:rFonts w:ascii="Calibri" w:hAnsi="Calibri"/>
        </w:rPr>
      </w:pPr>
      <w:r w:rsidRPr="00FC54A5">
        <w:rPr>
          <w:rFonts w:ascii="Calibri" w:hAnsi="Calibri"/>
        </w:rPr>
        <w:t>Chaque assemblée générale fera l’objet d’un procès-verbal détaillé.</w:t>
      </w:r>
    </w:p>
    <w:p w14:paraId="3938BB43" w14:textId="77777777" w:rsidR="001215BF" w:rsidRPr="003E5826" w:rsidRDefault="001215BF" w:rsidP="001215BF">
      <w:pPr>
        <w:pStyle w:val="Paragraphedeliste"/>
        <w:numPr>
          <w:ilvl w:val="0"/>
          <w:numId w:val="11"/>
        </w:numPr>
        <w:spacing w:before="120" w:after="120"/>
        <w:jc w:val="both"/>
        <w:rPr>
          <w:rFonts w:asciiTheme="minorHAnsi" w:hAnsiTheme="minorHAnsi"/>
          <w:caps/>
        </w:rPr>
      </w:pPr>
      <w:r w:rsidRPr="003E5826">
        <w:rPr>
          <w:rFonts w:asciiTheme="minorHAnsi" w:hAnsiTheme="minorHAnsi"/>
          <w:b/>
          <w:caps/>
        </w:rPr>
        <w:t>Nombre de voix par membre</w:t>
      </w:r>
    </w:p>
    <w:tbl>
      <w:tblPr>
        <w:tblStyle w:val="Grilledutableau"/>
        <w:tblW w:w="9209" w:type="dxa"/>
        <w:tblLook w:val="04A0" w:firstRow="1" w:lastRow="0" w:firstColumn="1" w:lastColumn="0" w:noHBand="0" w:noVBand="1"/>
      </w:tblPr>
      <w:tblGrid>
        <w:gridCol w:w="5353"/>
        <w:gridCol w:w="3856"/>
      </w:tblGrid>
      <w:tr w:rsidR="001215BF" w:rsidRPr="00FC54A5" w14:paraId="17BF7F70"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4C05F"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Chasseur domicilié ou ayant une résidence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04DDD8"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w:t>
            </w:r>
          </w:p>
        </w:tc>
      </w:tr>
      <w:tr w:rsidR="001215BF" w:rsidRPr="00FC54A5" w14:paraId="5F99A513"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88A89B"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chasseur de moins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B90FA3"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tc>
      </w:tr>
      <w:tr w:rsidR="001215BF" w:rsidRPr="00FC54A5" w14:paraId="339B151A"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EA0F9"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non chasseur de moins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2267B"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tc>
      </w:tr>
      <w:tr w:rsidR="001215BF" w:rsidRPr="00FC54A5" w14:paraId="4DD1A016" w14:textId="77777777" w:rsidTr="001215BF">
        <w:tc>
          <w:tcPr>
            <w:tcW w:w="5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546CF"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chasseur de plus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FA4E2A"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 xml:space="preserve">1 voix membre + 1 voix territoire </w:t>
            </w:r>
          </w:p>
          <w:p w14:paraId="1B95685E" w14:textId="77777777" w:rsidR="001215BF" w:rsidRPr="00FC54A5" w:rsidRDefault="001215BF" w:rsidP="00AA3A05">
            <w:pPr>
              <w:jc w:val="both"/>
              <w:rPr>
                <w:rFonts w:asciiTheme="minorHAnsi" w:hAnsiTheme="minorHAnsi"/>
                <w:sz w:val="22"/>
              </w:rPr>
            </w:pPr>
            <w:r w:rsidRPr="00FC54A5">
              <w:rPr>
                <w:rFonts w:asciiTheme="minorHAnsi" w:hAnsiTheme="minorHAnsi"/>
                <w:sz w:val="22"/>
              </w:rPr>
              <w:t>(Par tranche de 20 ha)*</w:t>
            </w:r>
          </w:p>
        </w:tc>
      </w:tr>
      <w:tr w:rsidR="001215BF" w:rsidRPr="00FC54A5" w14:paraId="7D4BB047" w14:textId="77777777" w:rsidTr="001215BF">
        <w:tc>
          <w:tcPr>
            <w:tcW w:w="5353" w:type="dxa"/>
            <w:tcBorders>
              <w:top w:val="single" w:sz="4" w:space="0" w:color="FFFFFF" w:themeColor="background1"/>
              <w:left w:val="single" w:sz="4" w:space="0" w:color="FFFFFF"/>
              <w:bottom w:val="single" w:sz="4" w:space="0" w:color="FFFFFF"/>
              <w:right w:val="single" w:sz="4" w:space="0" w:color="FFFFFF" w:themeColor="background1"/>
            </w:tcBorders>
          </w:tcPr>
          <w:p w14:paraId="7DF73FD5"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Propriétaire de terrain non chasseur de plus de 20 ha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58D866"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 + 1 voix territoire</w:t>
            </w:r>
          </w:p>
          <w:p w14:paraId="18728B03" w14:textId="77777777" w:rsidR="001215BF" w:rsidRPr="00FC54A5" w:rsidRDefault="001215BF" w:rsidP="00AA3A05">
            <w:pPr>
              <w:jc w:val="both"/>
              <w:rPr>
                <w:rFonts w:asciiTheme="minorHAnsi" w:hAnsiTheme="minorHAnsi"/>
                <w:sz w:val="22"/>
              </w:rPr>
            </w:pPr>
            <w:r w:rsidRPr="00FC54A5">
              <w:rPr>
                <w:rFonts w:asciiTheme="minorHAnsi" w:hAnsiTheme="minorHAnsi"/>
                <w:sz w:val="22"/>
              </w:rPr>
              <w:t>(Par tranche de 20 ha)*</w:t>
            </w:r>
          </w:p>
        </w:tc>
      </w:tr>
      <w:tr w:rsidR="001215BF" w:rsidRPr="00FC54A5" w14:paraId="7C276C4C" w14:textId="77777777" w:rsidTr="001215BF">
        <w:tc>
          <w:tcPr>
            <w:tcW w:w="5353" w:type="dxa"/>
            <w:tcBorders>
              <w:top w:val="single" w:sz="4" w:space="0" w:color="FFFFFF"/>
              <w:left w:val="single" w:sz="4" w:space="0" w:color="FFFFFF"/>
              <w:bottom w:val="single" w:sz="4" w:space="0" w:color="FFFFFF"/>
              <w:right w:val="single" w:sz="4" w:space="0" w:color="FFFFFF" w:themeColor="background1"/>
            </w:tcBorders>
          </w:tcPr>
          <w:p w14:paraId="5BB68ADA" w14:textId="77777777" w:rsidR="001215BF" w:rsidRPr="00FC54A5" w:rsidRDefault="001215BF" w:rsidP="00AA3A05">
            <w:pPr>
              <w:jc w:val="both"/>
              <w:rPr>
                <w:rFonts w:asciiTheme="minorHAnsi" w:hAnsiTheme="minorHAnsi"/>
                <w:sz w:val="22"/>
              </w:rPr>
            </w:pPr>
            <w:r w:rsidRPr="00FC54A5">
              <w:rPr>
                <w:rFonts w:asciiTheme="minorHAnsi" w:hAnsiTheme="minorHAnsi"/>
                <w:sz w:val="22"/>
              </w:rPr>
              <w:t xml:space="preserve">Chasseur extérieur : </w:t>
            </w:r>
          </w:p>
        </w:tc>
        <w:tc>
          <w:tcPr>
            <w:tcW w:w="38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F9BF2A" w14:textId="77777777" w:rsidR="001215BF" w:rsidRPr="00FC54A5" w:rsidRDefault="001215BF" w:rsidP="00AA3A05">
            <w:pPr>
              <w:jc w:val="both"/>
              <w:rPr>
                <w:rFonts w:asciiTheme="minorHAnsi" w:hAnsiTheme="minorHAnsi"/>
                <w:b/>
                <w:sz w:val="22"/>
              </w:rPr>
            </w:pPr>
            <w:r w:rsidRPr="00FC54A5">
              <w:rPr>
                <w:rFonts w:asciiTheme="minorHAnsi" w:hAnsiTheme="minorHAnsi"/>
                <w:b/>
                <w:sz w:val="22"/>
              </w:rPr>
              <w:t>1 voix membre</w:t>
            </w:r>
          </w:p>
        </w:tc>
      </w:tr>
    </w:tbl>
    <w:p w14:paraId="0F7288BD" w14:textId="77777777" w:rsidR="001215BF" w:rsidRPr="00FC54A5" w:rsidRDefault="001215BF" w:rsidP="001215BF">
      <w:pPr>
        <w:jc w:val="both"/>
        <w:rPr>
          <w:rFonts w:asciiTheme="minorHAnsi" w:hAnsiTheme="minorHAnsi"/>
          <w:i/>
        </w:rPr>
      </w:pPr>
      <w:r w:rsidRPr="00FC54A5">
        <w:rPr>
          <w:rFonts w:asciiTheme="minorHAnsi" w:hAnsiTheme="minorHAnsi"/>
          <w:i/>
        </w:rPr>
        <w:t xml:space="preserve">* : Maximum 6 voix Territoire. </w:t>
      </w:r>
    </w:p>
    <w:p w14:paraId="37F46824" w14:textId="77777777" w:rsidR="008B7071" w:rsidRPr="00FC54A5" w:rsidRDefault="008B7071" w:rsidP="002A60BF">
      <w:pPr>
        <w:spacing w:before="120" w:after="120"/>
        <w:ind w:left="540"/>
        <w:jc w:val="both"/>
        <w:rPr>
          <w:rFonts w:ascii="Calibri" w:hAnsi="Calibri"/>
          <w:b/>
          <w:u w:val="single"/>
        </w:rPr>
      </w:pPr>
    </w:p>
    <w:p w14:paraId="364C10BC"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3</w:t>
      </w:r>
      <w:r w:rsidRPr="00FC54A5">
        <w:rPr>
          <w:rFonts w:ascii="Calibri" w:hAnsi="Calibri"/>
          <w:b/>
          <w:u w:val="single"/>
        </w:rPr>
        <w:br/>
      </w:r>
      <w:r w:rsidRPr="003E5826">
        <w:rPr>
          <w:rFonts w:ascii="Calibri" w:hAnsi="Calibri"/>
          <w:b/>
          <w:caps/>
          <w:u w:val="single"/>
        </w:rPr>
        <w:t>Sécurité des chasseurs et des tiers</w:t>
      </w:r>
    </w:p>
    <w:p w14:paraId="1F2AC61B" w14:textId="77777777" w:rsidR="00C707D9" w:rsidRPr="00FC54A5" w:rsidRDefault="00C707D9" w:rsidP="002A60BF">
      <w:pPr>
        <w:spacing w:before="120" w:after="120"/>
        <w:ind w:left="540"/>
        <w:jc w:val="both"/>
        <w:rPr>
          <w:rFonts w:ascii="Calibri" w:hAnsi="Calibri"/>
        </w:rPr>
      </w:pPr>
    </w:p>
    <w:p w14:paraId="46FEAA10" w14:textId="77777777" w:rsidR="009A1D18" w:rsidRPr="003E5826" w:rsidRDefault="009A1D18" w:rsidP="003E5826">
      <w:pPr>
        <w:spacing w:before="120" w:after="120"/>
        <w:jc w:val="both"/>
        <w:rPr>
          <w:rFonts w:ascii="Calibri" w:hAnsi="Calibri"/>
          <w:b/>
          <w:caps/>
        </w:rPr>
      </w:pPr>
      <w:r w:rsidRPr="003E5826">
        <w:rPr>
          <w:rFonts w:ascii="Calibri" w:hAnsi="Calibri"/>
          <w:b/>
          <w:caps/>
        </w:rPr>
        <w:t>Lieux interdits de chasse</w:t>
      </w:r>
    </w:p>
    <w:p w14:paraId="32CF00C1"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en permanence, dans des lieux où l’exercice de la chasse présenterait un danger ou une gêne grave, tels que : stade, jardins privés et publics, colonies de vacances, caravaning et camping, cimetières, lignes de chemin de fer, routes, chemins publics. </w:t>
      </w:r>
    </w:p>
    <w:p w14:paraId="4A5CB6E4"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pendant les périodes de récolte dans les champs et les vergers. </w:t>
      </w:r>
    </w:p>
    <w:p w14:paraId="61E12D4E"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lastRenderedPageBreak/>
        <w:t xml:space="preserve">Il est interdit de chasser en violation des arrêtés préfectoraux et municipaux en vigueur relatifs à la sécurité publique. </w:t>
      </w:r>
    </w:p>
    <w:p w14:paraId="1693F96E"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 xml:space="preserve">Il est interdit de chasser sur les terrains qui sont placés en opposition de conscience cynégétique. </w:t>
      </w:r>
    </w:p>
    <w:p w14:paraId="45D4C09C"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Tout chasseur qui participe à la destruction d’espèce</w:t>
      </w:r>
      <w:r w:rsidR="00BC5D3B" w:rsidRPr="00FC54A5">
        <w:rPr>
          <w:rFonts w:ascii="Calibri" w:hAnsi="Calibri"/>
        </w:rPr>
        <w:t>s</w:t>
      </w:r>
      <w:r w:rsidRPr="00FC54A5">
        <w:rPr>
          <w:rFonts w:ascii="Calibri" w:hAnsi="Calibri"/>
        </w:rPr>
        <w:t xml:space="preserve"> susceptible</w:t>
      </w:r>
      <w:r w:rsidR="00BC5D3B" w:rsidRPr="00FC54A5">
        <w:rPr>
          <w:rFonts w:ascii="Calibri" w:hAnsi="Calibri"/>
        </w:rPr>
        <w:t>s</w:t>
      </w:r>
      <w:r w:rsidRPr="00FC54A5">
        <w:rPr>
          <w:rFonts w:ascii="Calibri" w:hAnsi="Calibri"/>
        </w:rPr>
        <w:t xml:space="preserve"> d’occasionner des dégâts (ESOD) sur le territoire de l’association se soumet à la législation et à la réglementation en vigueur ainsi qu’aux instructions données à cet égard par le Président de l’association ou son délégué.</w:t>
      </w:r>
    </w:p>
    <w:p w14:paraId="0DEDFDBC" w14:textId="77777777" w:rsidR="009A1D18" w:rsidRPr="00FC54A5" w:rsidRDefault="009A1D18" w:rsidP="009A1D18">
      <w:pPr>
        <w:pStyle w:val="Paragraphedeliste"/>
        <w:numPr>
          <w:ilvl w:val="0"/>
          <w:numId w:val="11"/>
        </w:numPr>
        <w:spacing w:before="120" w:after="120"/>
        <w:jc w:val="both"/>
        <w:rPr>
          <w:rFonts w:ascii="Calibri" w:hAnsi="Calibri"/>
        </w:rPr>
      </w:pPr>
      <w:r w:rsidRPr="00FC54A5">
        <w:rPr>
          <w:rFonts w:ascii="Calibri" w:hAnsi="Calibri"/>
        </w:rPr>
        <w:t>Il est interdit de se placer en position de tir sur l’emprise (accotements, fossés et chaussées) des routes nationales, départementales, des autoroutes, des voies ferrées ou dans les emprises et enclos dépendant des chemins de fer.</w:t>
      </w:r>
    </w:p>
    <w:p w14:paraId="7E2BDFB2" w14:textId="77777777" w:rsidR="00BC5D3B" w:rsidRPr="00FC54A5" w:rsidRDefault="00BC5D3B" w:rsidP="00BC5D3B">
      <w:pPr>
        <w:pStyle w:val="Paragraphedeliste"/>
        <w:spacing w:before="120" w:after="120"/>
        <w:ind w:left="643"/>
        <w:jc w:val="both"/>
        <w:rPr>
          <w:rFonts w:ascii="Calibri" w:hAnsi="Calibri"/>
        </w:rPr>
      </w:pPr>
    </w:p>
    <w:p w14:paraId="7431BE06" w14:textId="77777777" w:rsidR="00D9422D" w:rsidRPr="003E5826" w:rsidRDefault="00F77336" w:rsidP="003E5826">
      <w:pPr>
        <w:spacing w:before="120" w:after="120"/>
        <w:jc w:val="both"/>
        <w:rPr>
          <w:rFonts w:ascii="Calibri" w:hAnsi="Calibri"/>
          <w:b/>
          <w:caps/>
        </w:rPr>
      </w:pPr>
      <w:r w:rsidRPr="003E5826">
        <w:rPr>
          <w:rFonts w:ascii="Calibri" w:hAnsi="Calibri"/>
          <w:b/>
          <w:caps/>
        </w:rPr>
        <w:t>Consignes de sécurité</w:t>
      </w:r>
    </w:p>
    <w:p w14:paraId="3353F0E1"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 xml:space="preserve">Tout chasseur a l’obligation d’identifier avec certitude le gibier et de s’assurer que son tir ne présente aucun danger. </w:t>
      </w:r>
    </w:p>
    <w:p w14:paraId="364CB597"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Il est interdit de tirer au jugé dans les haies, buissons, broussailles et sous-bois. Il est interdit de tirer en direction des maisons, bâtiments d’habitation, routes et autres voies de circulation, lignes de chemin de fer en violation des dispositions préfectorales et municipales.</w:t>
      </w:r>
    </w:p>
    <w:p w14:paraId="37DF3121"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 xml:space="preserve">Tout chasseur doit décharger son arme dès lors qu’il n’est plus en action de chasse et particulièrement en cas de rassemblement. Au cours de l’action de chasse, elles sont portées de telle manière que les canons ne soient pas dirigés vers un voisin. </w:t>
      </w:r>
    </w:p>
    <w:p w14:paraId="086C9F93" w14:textId="01B12C35" w:rsidR="00F77336" w:rsidRPr="00FC54A5" w:rsidRDefault="00F77336" w:rsidP="00F77336">
      <w:pPr>
        <w:pStyle w:val="Paragraphedeliste"/>
        <w:numPr>
          <w:ilvl w:val="0"/>
          <w:numId w:val="11"/>
        </w:numPr>
        <w:jc w:val="both"/>
        <w:rPr>
          <w:rFonts w:ascii="Calibri" w:hAnsi="Calibri"/>
        </w:rPr>
      </w:pPr>
      <w:r w:rsidRPr="00FC54A5">
        <w:rPr>
          <w:rFonts w:ascii="Calibri" w:hAnsi="Calibri"/>
        </w:rPr>
        <w:t>En action de chasse, tout chasseur doit respecter scrupuleusement les règles de sécurité. Toute arme de chasse ne peut être transportée à bord d’un véhicule que déchargée ou d</w:t>
      </w:r>
      <w:r w:rsidR="004F7829" w:rsidRPr="00FC54A5">
        <w:rPr>
          <w:rFonts w:ascii="Calibri" w:hAnsi="Calibri"/>
        </w:rPr>
        <w:t>émontée et placée dans un étui.</w:t>
      </w:r>
    </w:p>
    <w:p w14:paraId="4A32830C" w14:textId="77777777" w:rsidR="00F77336" w:rsidRPr="00FC54A5" w:rsidRDefault="00F77336" w:rsidP="00F77336">
      <w:pPr>
        <w:pStyle w:val="Paragraphedeliste"/>
        <w:numPr>
          <w:ilvl w:val="0"/>
          <w:numId w:val="11"/>
        </w:numPr>
        <w:jc w:val="both"/>
        <w:rPr>
          <w:rFonts w:ascii="Calibri" w:hAnsi="Calibri"/>
        </w:rPr>
      </w:pPr>
      <w:r w:rsidRPr="00FC54A5">
        <w:rPr>
          <w:rFonts w:ascii="Calibri" w:hAnsi="Calibri"/>
        </w:rPr>
        <w:t>Pour tout franchissement de clôture ou d’obstacle, les armes seront déchargées.</w:t>
      </w:r>
    </w:p>
    <w:p w14:paraId="0EDA497D" w14:textId="42D53C67" w:rsidR="00F77336" w:rsidRPr="00FC54A5" w:rsidRDefault="00080A54" w:rsidP="00F77336">
      <w:pPr>
        <w:pStyle w:val="Paragraphedeliste"/>
        <w:numPr>
          <w:ilvl w:val="0"/>
          <w:numId w:val="11"/>
        </w:numPr>
        <w:jc w:val="both"/>
        <w:rPr>
          <w:rFonts w:ascii="Calibri" w:hAnsi="Calibri"/>
        </w:rPr>
      </w:pPr>
      <w:r w:rsidRPr="00FC54A5">
        <w:rPr>
          <w:rFonts w:ascii="Calibri" w:hAnsi="Calibri"/>
        </w:rPr>
        <w:t>Il est recommandé de tenir à jour une feuille de présence des participants aux battues. Le responsable doit s’assurer que tous les chasseurs présents soient détenteurs d’un permis de chasser et d’une validation en cours pour la campagne cynégétique.</w:t>
      </w:r>
    </w:p>
    <w:p w14:paraId="674209FD" w14:textId="77777777" w:rsidR="009B6A91" w:rsidRPr="00FC54A5" w:rsidRDefault="009B6A91" w:rsidP="009B6A91">
      <w:pPr>
        <w:pStyle w:val="Paragraphedeliste"/>
        <w:numPr>
          <w:ilvl w:val="0"/>
          <w:numId w:val="11"/>
        </w:numPr>
        <w:spacing w:after="160" w:line="259" w:lineRule="auto"/>
        <w:jc w:val="both"/>
        <w:rPr>
          <w:rFonts w:ascii="Calibri" w:hAnsi="Calibri"/>
        </w:rPr>
      </w:pPr>
      <w:r w:rsidRPr="00FC54A5">
        <w:rPr>
          <w:rFonts w:ascii="Calibri" w:hAnsi="Calibri"/>
        </w:rPr>
        <w:t xml:space="preserve">Il est impératif de tirer uniquement sur un gibier parfaitement identifié, à courte distance, en tir fichant, en respectant l’angle de trente degrés par rapport à ses voisins pour les lignes de poste ; et en cas de doute, il ne faut pas tirer. </w:t>
      </w:r>
    </w:p>
    <w:p w14:paraId="6B8616FC" w14:textId="77777777" w:rsidR="00F77336" w:rsidRPr="00FC54A5" w:rsidRDefault="00BC5D3B" w:rsidP="00F77336">
      <w:pPr>
        <w:pStyle w:val="Paragraphedeliste"/>
        <w:numPr>
          <w:ilvl w:val="0"/>
          <w:numId w:val="11"/>
        </w:numPr>
        <w:jc w:val="both"/>
        <w:rPr>
          <w:rFonts w:ascii="Calibri" w:hAnsi="Calibri"/>
        </w:rPr>
      </w:pPr>
      <w:r w:rsidRPr="00FC54A5">
        <w:rPr>
          <w:rFonts w:ascii="Calibri" w:hAnsi="Calibri"/>
        </w:rPr>
        <w:t xml:space="preserve">Le responsable de battue </w:t>
      </w:r>
      <w:r w:rsidR="00F77336" w:rsidRPr="00FC54A5">
        <w:rPr>
          <w:rFonts w:ascii="Calibri" w:hAnsi="Calibri"/>
        </w:rPr>
        <w:t xml:space="preserve">procèdera également à la lecture des consignes du jour et au rappel des règles de sécurité et au code des sonneries ; ces consignes comprennent obligatoirement : </w:t>
      </w:r>
    </w:p>
    <w:p w14:paraId="122CA6D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secteur délimité et choisi avant la traque ; </w:t>
      </w:r>
    </w:p>
    <w:p w14:paraId="5609C2D9"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explications concernant le déroulement de la battue ; </w:t>
      </w:r>
    </w:p>
    <w:p w14:paraId="4F84EDE0"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rôle des traqueurs : </w:t>
      </w:r>
    </w:p>
    <w:p w14:paraId="39A68B8F"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postes définis : le responsable indique de manière précise les postes qui seront tenus ; </w:t>
      </w:r>
    </w:p>
    <w:p w14:paraId="4544B6F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chasseurs postés désignés ; </w:t>
      </w:r>
    </w:p>
    <w:p w14:paraId="782C8057"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choix des postes par tirage au sort ; </w:t>
      </w:r>
    </w:p>
    <w:p w14:paraId="5E447C8B"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traqueurs désignés ; </w:t>
      </w:r>
    </w:p>
    <w:p w14:paraId="046AD2E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l’heure de début et l’heure de fin de battue prévisible ; </w:t>
      </w:r>
    </w:p>
    <w:p w14:paraId="112A1C80"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les animaux à prélever ; </w:t>
      </w:r>
    </w:p>
    <w:p w14:paraId="1794048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le respect de l’angle de tir ; </w:t>
      </w:r>
    </w:p>
    <w:p w14:paraId="247ED1CA" w14:textId="77777777" w:rsidR="00F77336" w:rsidRPr="00FC54A5" w:rsidRDefault="00F77336" w:rsidP="00F77336">
      <w:pPr>
        <w:pStyle w:val="Paragraphedeliste"/>
        <w:numPr>
          <w:ilvl w:val="0"/>
          <w:numId w:val="15"/>
        </w:numPr>
        <w:spacing w:after="160" w:line="259" w:lineRule="auto"/>
        <w:ind w:left="1276"/>
        <w:jc w:val="both"/>
        <w:rPr>
          <w:rFonts w:ascii="Calibri" w:hAnsi="Calibri"/>
        </w:rPr>
      </w:pPr>
      <w:r w:rsidRPr="00FC54A5">
        <w:rPr>
          <w:rFonts w:ascii="Calibri" w:hAnsi="Calibri"/>
        </w:rPr>
        <w:lastRenderedPageBreak/>
        <w:t>les codes sonneries (</w:t>
      </w:r>
      <w:r w:rsidR="00216B67" w:rsidRPr="00FC54A5">
        <w:rPr>
          <w:rFonts w:ascii="Calibri" w:hAnsi="Calibri"/>
        </w:rPr>
        <w:t xml:space="preserve">cf. </w:t>
      </w:r>
      <w:r w:rsidRPr="00FC54A5">
        <w:rPr>
          <w:rFonts w:ascii="Calibri" w:hAnsi="Calibri"/>
        </w:rPr>
        <w:t>annexe</w:t>
      </w:r>
      <w:r w:rsidR="00216B67" w:rsidRPr="00FC54A5">
        <w:rPr>
          <w:rFonts w:ascii="Calibri" w:hAnsi="Calibri"/>
        </w:rPr>
        <w:t xml:space="preserve"> annuelle</w:t>
      </w:r>
      <w:r w:rsidRPr="00FC54A5">
        <w:rPr>
          <w:rFonts w:ascii="Calibri" w:hAnsi="Calibri"/>
        </w:rPr>
        <w:t>).</w:t>
      </w:r>
    </w:p>
    <w:p w14:paraId="3042F9F1" w14:textId="77777777" w:rsidR="00954FFD" w:rsidRPr="00FC54A5" w:rsidRDefault="00954FFD" w:rsidP="00954FFD">
      <w:pPr>
        <w:pStyle w:val="Paragraphedeliste"/>
        <w:ind w:left="900"/>
        <w:jc w:val="both"/>
        <w:rPr>
          <w:rFonts w:ascii="Calibri" w:hAnsi="Calibri"/>
        </w:rPr>
      </w:pPr>
    </w:p>
    <w:p w14:paraId="147B57F0" w14:textId="77777777" w:rsidR="00954FFD" w:rsidRPr="003E5826" w:rsidRDefault="00954FFD" w:rsidP="003E5826">
      <w:pPr>
        <w:jc w:val="both"/>
        <w:rPr>
          <w:rFonts w:ascii="Calibri" w:hAnsi="Calibri"/>
          <w:b/>
          <w:caps/>
        </w:rPr>
      </w:pPr>
      <w:r w:rsidRPr="003E5826">
        <w:rPr>
          <w:rFonts w:ascii="Calibri" w:hAnsi="Calibri"/>
          <w:b/>
          <w:caps/>
        </w:rPr>
        <w:t>Chasse en battue</w:t>
      </w:r>
    </w:p>
    <w:p w14:paraId="5AE94D4E" w14:textId="77777777" w:rsidR="009277FF" w:rsidRPr="00FC54A5" w:rsidRDefault="009277FF" w:rsidP="00954FFD">
      <w:pPr>
        <w:pStyle w:val="Paragraphedeliste"/>
        <w:numPr>
          <w:ilvl w:val="0"/>
          <w:numId w:val="11"/>
        </w:numPr>
        <w:jc w:val="both"/>
        <w:rPr>
          <w:rFonts w:ascii="Calibri" w:hAnsi="Calibri"/>
        </w:rPr>
      </w:pPr>
      <w:r w:rsidRPr="00FC54A5">
        <w:rPr>
          <w:rFonts w:ascii="Calibri" w:hAnsi="Calibri"/>
        </w:rPr>
        <w:t>Les règles suivantes devront être respectées :</w:t>
      </w:r>
    </w:p>
    <w:p w14:paraId="43478F3D"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effectuer tous les déplacements avec son arme vide et cassée ou culasse ouverte</w:t>
      </w:r>
      <w:r w:rsidR="009277FF" w:rsidRPr="00FC54A5">
        <w:rPr>
          <w:rFonts w:ascii="Calibri" w:hAnsi="Calibri"/>
        </w:rPr>
        <w:t> ;</w:t>
      </w:r>
    </w:p>
    <w:p w14:paraId="2B4EF233"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charger son arme au moment fixé par le responsable de battue</w:t>
      </w:r>
      <w:r w:rsidR="009277FF" w:rsidRPr="00FC54A5">
        <w:rPr>
          <w:rFonts w:ascii="Calibri" w:hAnsi="Calibri"/>
        </w:rPr>
        <w:t> ;</w:t>
      </w:r>
    </w:p>
    <w:p w14:paraId="0EAE5C9B"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porter un dispositif fluorescent ou de couleur vive </w:t>
      </w:r>
      <w:r w:rsidR="009B6A91" w:rsidRPr="00FC54A5">
        <w:rPr>
          <w:rFonts w:ascii="Calibri" w:hAnsi="Calibri"/>
        </w:rPr>
        <w:t xml:space="preserve">(type gilet) </w:t>
      </w:r>
      <w:r w:rsidR="009277FF" w:rsidRPr="00FC54A5">
        <w:rPr>
          <w:rFonts w:ascii="Calibri" w:hAnsi="Calibri"/>
        </w:rPr>
        <w:t>;</w:t>
      </w:r>
    </w:p>
    <w:p w14:paraId="52236420"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être en possession d’une corne ou pibole à forte sonorité</w:t>
      </w:r>
      <w:r w:rsidR="009277FF" w:rsidRPr="00FC54A5">
        <w:rPr>
          <w:rFonts w:ascii="Calibri" w:hAnsi="Calibri"/>
        </w:rPr>
        <w:t> ;</w:t>
      </w:r>
    </w:p>
    <w:p w14:paraId="32C4F3D8"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repérer ses directions de tir sécurisé</w:t>
      </w:r>
      <w:r w:rsidR="009277FF" w:rsidRPr="00FC54A5">
        <w:rPr>
          <w:rFonts w:ascii="Calibri" w:hAnsi="Calibri"/>
        </w:rPr>
        <w:t> ;</w:t>
      </w:r>
    </w:p>
    <w:p w14:paraId="48CB859A"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faire attention aux ricochets (sol, eau, arbres …)</w:t>
      </w:r>
      <w:r w:rsidR="009277FF" w:rsidRPr="00FC54A5">
        <w:rPr>
          <w:rFonts w:ascii="Calibri" w:hAnsi="Calibri"/>
        </w:rPr>
        <w:t> ;</w:t>
      </w:r>
    </w:p>
    <w:p w14:paraId="42D14082"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ne jamais laisser ses doigts sur les détentes</w:t>
      </w:r>
      <w:r w:rsidR="009277FF" w:rsidRPr="00FC54A5">
        <w:rPr>
          <w:rFonts w:ascii="Calibri" w:hAnsi="Calibri"/>
        </w:rPr>
        <w:t> ;</w:t>
      </w:r>
    </w:p>
    <w:p w14:paraId="70A493B7"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ne jamais tirer à genoux ou assis (sauf tir depuis</w:t>
      </w:r>
      <w:r w:rsidR="009277FF" w:rsidRPr="00FC54A5">
        <w:rPr>
          <w:rFonts w:ascii="Calibri" w:hAnsi="Calibri"/>
        </w:rPr>
        <w:t xml:space="preserve"> un poste surélevé (mirador,…) ;</w:t>
      </w:r>
    </w:p>
    <w:p w14:paraId="74C3C12C"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ne jamais employer le </w:t>
      </w:r>
      <w:r w:rsidR="009277FF" w:rsidRPr="00FC54A5">
        <w:rPr>
          <w:rFonts w:ascii="Calibri" w:hAnsi="Calibri"/>
        </w:rPr>
        <w:t>« </w:t>
      </w:r>
      <w:proofErr w:type="spellStart"/>
      <w:r w:rsidRPr="00FC54A5">
        <w:rPr>
          <w:rFonts w:ascii="Calibri" w:hAnsi="Calibri"/>
        </w:rPr>
        <w:t>stecher</w:t>
      </w:r>
      <w:proofErr w:type="spellEnd"/>
      <w:r w:rsidR="009277FF" w:rsidRPr="00FC54A5">
        <w:rPr>
          <w:rFonts w:ascii="Calibri" w:hAnsi="Calibri"/>
        </w:rPr>
        <w:t> »</w:t>
      </w:r>
      <w:r w:rsidRPr="00FC54A5">
        <w:rPr>
          <w:rFonts w:ascii="Calibri" w:hAnsi="Calibri"/>
        </w:rPr>
        <w:t xml:space="preserve"> ou double détente</w:t>
      </w:r>
      <w:r w:rsidR="009277FF" w:rsidRPr="00FC54A5">
        <w:rPr>
          <w:rFonts w:ascii="Calibri" w:hAnsi="Calibri"/>
        </w:rPr>
        <w:t> ;</w:t>
      </w:r>
    </w:p>
    <w:p w14:paraId="14D6B231"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décharger son arme dès le signal de fin de traque</w:t>
      </w:r>
      <w:r w:rsidR="009277FF" w:rsidRPr="00FC54A5">
        <w:rPr>
          <w:rFonts w:ascii="Calibri" w:hAnsi="Calibri"/>
        </w:rPr>
        <w:t> ;</w:t>
      </w:r>
    </w:p>
    <w:p w14:paraId="0B7EC95C"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répéter systématiquement le signal de fin de traque</w:t>
      </w:r>
      <w:r w:rsidR="00BC5D3B" w:rsidRPr="00FC54A5">
        <w:rPr>
          <w:rFonts w:ascii="Calibri" w:hAnsi="Calibri"/>
        </w:rPr>
        <w:t>.</w:t>
      </w:r>
    </w:p>
    <w:p w14:paraId="19FF93CF" w14:textId="77777777" w:rsidR="00BC5D3B" w:rsidRPr="00FC54A5" w:rsidRDefault="00BC5D3B" w:rsidP="00BC5D3B">
      <w:pPr>
        <w:pStyle w:val="Paragraphedeliste"/>
        <w:spacing w:after="160" w:line="259" w:lineRule="auto"/>
        <w:ind w:left="1276"/>
        <w:jc w:val="both"/>
        <w:rPr>
          <w:rFonts w:ascii="Calibri" w:hAnsi="Calibri"/>
        </w:rPr>
      </w:pPr>
    </w:p>
    <w:p w14:paraId="7CD62750" w14:textId="77777777" w:rsidR="00954FFD" w:rsidRPr="003E5826" w:rsidRDefault="00954FFD" w:rsidP="003E5826">
      <w:pPr>
        <w:jc w:val="both"/>
        <w:rPr>
          <w:rFonts w:ascii="Calibri" w:hAnsi="Calibri"/>
          <w:b/>
          <w:caps/>
        </w:rPr>
      </w:pPr>
      <w:r w:rsidRPr="003E5826">
        <w:rPr>
          <w:rFonts w:ascii="Calibri" w:hAnsi="Calibri"/>
          <w:b/>
          <w:caps/>
        </w:rPr>
        <w:t>Chasse au poste</w:t>
      </w:r>
    </w:p>
    <w:p w14:paraId="3EAF3454" w14:textId="77777777" w:rsidR="009277FF" w:rsidRPr="00FC54A5" w:rsidRDefault="009277FF" w:rsidP="009277FF">
      <w:pPr>
        <w:pStyle w:val="Paragraphedeliste"/>
        <w:numPr>
          <w:ilvl w:val="0"/>
          <w:numId w:val="11"/>
        </w:numPr>
        <w:jc w:val="both"/>
        <w:rPr>
          <w:rFonts w:ascii="Calibri" w:hAnsi="Calibri"/>
        </w:rPr>
      </w:pPr>
      <w:r w:rsidRPr="00FC54A5">
        <w:rPr>
          <w:rFonts w:ascii="Calibri" w:hAnsi="Calibri"/>
        </w:rPr>
        <w:t>Les règles suivantes devront être respectées :</w:t>
      </w:r>
    </w:p>
    <w:p w14:paraId="6277558D" w14:textId="0D183B22"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se placer au poste, désigné par le responsable de l</w:t>
      </w:r>
      <w:r w:rsidR="009277FF" w:rsidRPr="00FC54A5">
        <w:rPr>
          <w:rFonts w:ascii="Calibri" w:hAnsi="Calibri"/>
        </w:rPr>
        <w:t>a battue et repérer ses voisins ;</w:t>
      </w:r>
    </w:p>
    <w:p w14:paraId="1719F6AA" w14:textId="77777777" w:rsidR="00954FFD" w:rsidRPr="00FC54A5" w:rsidRDefault="00954FFD"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 xml:space="preserve">ne </w:t>
      </w:r>
      <w:r w:rsidR="009277FF" w:rsidRPr="00FC54A5">
        <w:rPr>
          <w:rFonts w:ascii="Calibri" w:hAnsi="Calibri"/>
        </w:rPr>
        <w:t xml:space="preserve">jamais </w:t>
      </w:r>
      <w:r w:rsidRPr="00FC54A5">
        <w:rPr>
          <w:rFonts w:ascii="Calibri" w:hAnsi="Calibri"/>
        </w:rPr>
        <w:t>quitter son poste</w:t>
      </w:r>
      <w:r w:rsidR="009277FF" w:rsidRPr="00FC54A5">
        <w:rPr>
          <w:rFonts w:ascii="Calibri" w:hAnsi="Calibri"/>
        </w:rPr>
        <w:t>,</w:t>
      </w:r>
      <w:r w:rsidRPr="00FC54A5">
        <w:rPr>
          <w:rFonts w:ascii="Calibri" w:hAnsi="Calibri"/>
        </w:rPr>
        <w:t xml:space="preserve"> sous aucun prétexte</w:t>
      </w:r>
      <w:r w:rsidR="009277FF" w:rsidRPr="00FC54A5">
        <w:rPr>
          <w:rFonts w:ascii="Calibri" w:hAnsi="Calibri"/>
        </w:rPr>
        <w:t>,</w:t>
      </w:r>
      <w:r w:rsidRPr="00FC54A5">
        <w:rPr>
          <w:rFonts w:ascii="Calibri" w:hAnsi="Calibri"/>
        </w:rPr>
        <w:t xml:space="preserve"> </w:t>
      </w:r>
      <w:r w:rsidR="009277FF" w:rsidRPr="00FC54A5">
        <w:rPr>
          <w:rFonts w:ascii="Calibri" w:hAnsi="Calibri"/>
        </w:rPr>
        <w:t xml:space="preserve">même dans le cas d’un animal blessé, et attendre que </w:t>
      </w:r>
      <w:r w:rsidRPr="00FC54A5">
        <w:rPr>
          <w:rFonts w:ascii="Calibri" w:hAnsi="Calibri"/>
        </w:rPr>
        <w:t>la fin de battue a</w:t>
      </w:r>
      <w:r w:rsidR="009277FF" w:rsidRPr="00FC54A5">
        <w:rPr>
          <w:rFonts w:ascii="Calibri" w:hAnsi="Calibri"/>
        </w:rPr>
        <w:t>it</w:t>
      </w:r>
      <w:r w:rsidRPr="00FC54A5">
        <w:rPr>
          <w:rFonts w:ascii="Calibri" w:hAnsi="Calibri"/>
        </w:rPr>
        <w:t xml:space="preserve"> été sonnée.</w:t>
      </w:r>
    </w:p>
    <w:p w14:paraId="5A189593" w14:textId="77777777" w:rsidR="009277FF" w:rsidRPr="00FC54A5" w:rsidRDefault="009277FF" w:rsidP="009277FF">
      <w:pPr>
        <w:pStyle w:val="Paragraphedeliste"/>
        <w:ind w:left="900"/>
        <w:jc w:val="both"/>
        <w:rPr>
          <w:rFonts w:ascii="Calibri" w:hAnsi="Calibri"/>
          <w:b/>
        </w:rPr>
      </w:pPr>
    </w:p>
    <w:p w14:paraId="7C2EFC9E" w14:textId="77777777" w:rsidR="00954FFD" w:rsidRPr="003E5826" w:rsidRDefault="00954FFD" w:rsidP="003E5826">
      <w:pPr>
        <w:jc w:val="both"/>
        <w:rPr>
          <w:rFonts w:ascii="Calibri" w:hAnsi="Calibri"/>
          <w:b/>
          <w:caps/>
        </w:rPr>
      </w:pPr>
      <w:r w:rsidRPr="003E5826">
        <w:rPr>
          <w:rFonts w:ascii="Calibri" w:hAnsi="Calibri"/>
          <w:b/>
          <w:caps/>
        </w:rPr>
        <w:t>Autorité de l’organisateur de chasse</w:t>
      </w:r>
    </w:p>
    <w:p w14:paraId="319E3FE5" w14:textId="6D4FB6AF" w:rsidR="00954FFD" w:rsidRPr="00FC54A5" w:rsidRDefault="00954FFD" w:rsidP="00954FFD">
      <w:pPr>
        <w:pStyle w:val="Paragraphedeliste"/>
        <w:numPr>
          <w:ilvl w:val="0"/>
          <w:numId w:val="11"/>
        </w:numPr>
        <w:jc w:val="both"/>
        <w:rPr>
          <w:rFonts w:ascii="Calibri" w:hAnsi="Calibri"/>
        </w:rPr>
      </w:pPr>
      <w:r w:rsidRPr="00FC54A5">
        <w:rPr>
          <w:rFonts w:ascii="Calibri" w:hAnsi="Calibri"/>
        </w:rPr>
        <w:t>Tout membre de l’</w:t>
      </w:r>
      <w:r w:rsidR="006F5924" w:rsidRPr="00FC54A5">
        <w:rPr>
          <w:rFonts w:ascii="Calibri" w:hAnsi="Calibri"/>
        </w:rPr>
        <w:t>ACCA</w:t>
      </w:r>
      <w:r w:rsidRPr="00FC54A5">
        <w:rPr>
          <w:rFonts w:ascii="Calibri" w:hAnsi="Calibri"/>
        </w:rPr>
        <w:t xml:space="preserve"> peut participer à la battue.</w:t>
      </w:r>
    </w:p>
    <w:p w14:paraId="1F060FD5" w14:textId="77777777" w:rsidR="00954FFD" w:rsidRPr="00FC54A5" w:rsidRDefault="00954FFD" w:rsidP="00954FFD">
      <w:pPr>
        <w:pStyle w:val="Paragraphedeliste"/>
        <w:numPr>
          <w:ilvl w:val="0"/>
          <w:numId w:val="11"/>
        </w:numPr>
        <w:jc w:val="both"/>
        <w:rPr>
          <w:rFonts w:ascii="Calibri" w:hAnsi="Calibri"/>
        </w:rPr>
      </w:pPr>
      <w:r w:rsidRPr="00FC54A5">
        <w:rPr>
          <w:rFonts w:ascii="Calibri" w:hAnsi="Calibri"/>
        </w:rPr>
        <w:t xml:space="preserve">En battue, tout chasseur doit respecter les instructions qui sont données par le </w:t>
      </w:r>
      <w:r w:rsidR="009277FF" w:rsidRPr="00FC54A5">
        <w:rPr>
          <w:rFonts w:ascii="Calibri" w:hAnsi="Calibri"/>
        </w:rPr>
        <w:t>p</w:t>
      </w:r>
      <w:r w:rsidRPr="00FC54A5">
        <w:rPr>
          <w:rFonts w:ascii="Calibri" w:hAnsi="Calibri"/>
        </w:rPr>
        <w:t xml:space="preserve">résident ou le responsable de la battue et qui sont énoncées ci-après : </w:t>
      </w:r>
    </w:p>
    <w:p w14:paraId="469A1779"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désignation préalable d</w:t>
      </w:r>
      <w:r w:rsidR="00954FFD" w:rsidRPr="00FC54A5">
        <w:rPr>
          <w:rFonts w:ascii="Calibri" w:hAnsi="Calibri"/>
        </w:rPr>
        <w:t xml:space="preserve">es rabatteurs </w:t>
      </w:r>
      <w:r w:rsidRPr="00FC54A5">
        <w:rPr>
          <w:rFonts w:ascii="Calibri" w:hAnsi="Calibri"/>
        </w:rPr>
        <w:t>et des traqueurs</w:t>
      </w:r>
      <w:r w:rsidR="00954FFD" w:rsidRPr="00FC54A5">
        <w:rPr>
          <w:rFonts w:ascii="Calibri" w:hAnsi="Calibri"/>
        </w:rPr>
        <w:t xml:space="preserve"> ; </w:t>
      </w:r>
    </w:p>
    <w:p w14:paraId="20836689"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attribution d’</w:t>
      </w:r>
      <w:r w:rsidR="00954FFD" w:rsidRPr="00FC54A5">
        <w:rPr>
          <w:rFonts w:ascii="Calibri" w:hAnsi="Calibri"/>
        </w:rPr>
        <w:t>un poste</w:t>
      </w:r>
      <w:r w:rsidRPr="00FC54A5">
        <w:rPr>
          <w:rFonts w:ascii="Calibri" w:hAnsi="Calibri"/>
        </w:rPr>
        <w:t xml:space="preserve"> à chaque chasseur</w:t>
      </w:r>
      <w:r w:rsidR="00954FFD" w:rsidRPr="00FC54A5">
        <w:rPr>
          <w:rFonts w:ascii="Calibri" w:hAnsi="Calibri"/>
        </w:rPr>
        <w:t xml:space="preserve"> ; </w:t>
      </w:r>
    </w:p>
    <w:p w14:paraId="6C01469F"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rappel des signaux sonores</w:t>
      </w:r>
      <w:r w:rsidR="00954FFD" w:rsidRPr="00FC54A5">
        <w:rPr>
          <w:rFonts w:ascii="Calibri" w:hAnsi="Calibri"/>
        </w:rPr>
        <w:t xml:space="preserve"> annonçant le début et la fin de la traque ; </w:t>
      </w:r>
    </w:p>
    <w:p w14:paraId="07FF2C17" w14:textId="77777777" w:rsidR="00954FFD" w:rsidRPr="00FC54A5" w:rsidRDefault="009277FF" w:rsidP="00954FFD">
      <w:pPr>
        <w:pStyle w:val="Paragraphedeliste"/>
        <w:numPr>
          <w:ilvl w:val="0"/>
          <w:numId w:val="15"/>
        </w:numPr>
        <w:spacing w:after="160" w:line="259" w:lineRule="auto"/>
        <w:ind w:left="1276"/>
        <w:jc w:val="both"/>
        <w:rPr>
          <w:rFonts w:ascii="Calibri" w:hAnsi="Calibri"/>
        </w:rPr>
      </w:pPr>
      <w:r w:rsidRPr="00FC54A5">
        <w:rPr>
          <w:rFonts w:ascii="Calibri" w:hAnsi="Calibri"/>
        </w:rPr>
        <w:t>mise en place d’</w:t>
      </w:r>
      <w:r w:rsidR="00954FFD" w:rsidRPr="00FC54A5">
        <w:rPr>
          <w:rFonts w:ascii="Calibri" w:hAnsi="Calibri"/>
        </w:rPr>
        <w:t xml:space="preserve">une signalisation appropriée </w:t>
      </w:r>
      <w:r w:rsidRPr="00FC54A5">
        <w:rPr>
          <w:rFonts w:ascii="Calibri" w:hAnsi="Calibri"/>
        </w:rPr>
        <w:t>à proximité des voies ouvertes à la circulation publique.</w:t>
      </w:r>
    </w:p>
    <w:p w14:paraId="634B183D" w14:textId="77777777" w:rsidR="00954FFD" w:rsidRPr="00FC54A5" w:rsidRDefault="00954FFD" w:rsidP="00954FFD">
      <w:pPr>
        <w:pStyle w:val="Paragraphedeliste"/>
        <w:numPr>
          <w:ilvl w:val="0"/>
          <w:numId w:val="11"/>
        </w:numPr>
        <w:jc w:val="both"/>
        <w:rPr>
          <w:rFonts w:ascii="Calibri" w:hAnsi="Calibri"/>
        </w:rPr>
      </w:pPr>
      <w:r w:rsidRPr="00FC54A5">
        <w:rPr>
          <w:rFonts w:ascii="Calibri" w:hAnsi="Calibri"/>
        </w:rPr>
        <w:t>Tout manquement à ces dispositions entra</w:t>
      </w:r>
      <w:r w:rsidR="009277FF" w:rsidRPr="00FC54A5">
        <w:rPr>
          <w:rFonts w:ascii="Calibri" w:hAnsi="Calibri"/>
        </w:rPr>
        <w:t>î</w:t>
      </w:r>
      <w:r w:rsidRPr="00FC54A5">
        <w:rPr>
          <w:rFonts w:ascii="Calibri" w:hAnsi="Calibri"/>
        </w:rPr>
        <w:t>nera, de la part du responsable de la battue, l’exclusion immédiate de la battue.</w:t>
      </w:r>
    </w:p>
    <w:p w14:paraId="52EDCA9B" w14:textId="77777777" w:rsidR="00954FFD" w:rsidRPr="00FC54A5" w:rsidRDefault="00954FFD" w:rsidP="002A60BF">
      <w:pPr>
        <w:spacing w:before="120" w:after="120"/>
        <w:ind w:left="540"/>
        <w:jc w:val="both"/>
        <w:rPr>
          <w:rFonts w:ascii="Calibri" w:hAnsi="Calibri"/>
        </w:rPr>
      </w:pPr>
    </w:p>
    <w:p w14:paraId="07826C1C"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4</w:t>
      </w:r>
      <w:r w:rsidRPr="00FC54A5">
        <w:rPr>
          <w:rFonts w:ascii="Calibri" w:hAnsi="Calibri"/>
          <w:b/>
          <w:u w:val="single"/>
        </w:rPr>
        <w:br/>
      </w:r>
      <w:r w:rsidRPr="003E5826">
        <w:rPr>
          <w:rFonts w:ascii="Calibri" w:hAnsi="Calibri"/>
          <w:b/>
          <w:caps/>
          <w:u w:val="single"/>
        </w:rPr>
        <w:t>Propriétés et récoltes</w:t>
      </w:r>
    </w:p>
    <w:p w14:paraId="317A32CF" w14:textId="77777777" w:rsidR="008B7071" w:rsidRPr="00FC54A5" w:rsidRDefault="008B7071" w:rsidP="002A60BF">
      <w:pPr>
        <w:spacing w:before="120" w:after="120"/>
        <w:ind w:left="540"/>
        <w:jc w:val="center"/>
        <w:rPr>
          <w:rFonts w:ascii="Calibri" w:hAnsi="Calibri"/>
        </w:rPr>
      </w:pPr>
    </w:p>
    <w:p w14:paraId="37FBF15D"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L’établissement d’installations fixes ou de postes pour la chasse des grives et colombidés, l’ouverture de chemin</w:t>
      </w:r>
      <w:r w:rsidR="009277FF" w:rsidRPr="00FC54A5">
        <w:rPr>
          <w:rFonts w:ascii="Calibri" w:hAnsi="Calibri"/>
        </w:rPr>
        <w:t>s</w:t>
      </w:r>
      <w:r w:rsidRPr="00FC54A5">
        <w:rPr>
          <w:rFonts w:ascii="Calibri" w:hAnsi="Calibri"/>
        </w:rPr>
        <w:t xml:space="preserve"> ou layon</w:t>
      </w:r>
      <w:r w:rsidR="009277FF" w:rsidRPr="00FC54A5">
        <w:rPr>
          <w:rFonts w:ascii="Calibri" w:hAnsi="Calibri"/>
        </w:rPr>
        <w:t>s</w:t>
      </w:r>
      <w:r w:rsidRPr="00FC54A5">
        <w:rPr>
          <w:rFonts w:ascii="Calibri" w:hAnsi="Calibri"/>
        </w:rPr>
        <w:t xml:space="preserve"> de tir </w:t>
      </w:r>
      <w:r w:rsidR="009277FF" w:rsidRPr="00FC54A5">
        <w:rPr>
          <w:rFonts w:ascii="Calibri" w:hAnsi="Calibri"/>
        </w:rPr>
        <w:t>ainsi que</w:t>
      </w:r>
      <w:r w:rsidRPr="00FC54A5">
        <w:rPr>
          <w:rFonts w:ascii="Calibri" w:hAnsi="Calibri"/>
        </w:rPr>
        <w:t xml:space="preserve"> l’exécution de travaux ou </w:t>
      </w:r>
      <w:r w:rsidR="009277FF" w:rsidRPr="00FC54A5">
        <w:rPr>
          <w:rFonts w:ascii="Calibri" w:hAnsi="Calibri"/>
        </w:rPr>
        <w:t xml:space="preserve">de </w:t>
      </w:r>
      <w:r w:rsidRPr="00FC54A5">
        <w:rPr>
          <w:rFonts w:ascii="Calibri" w:hAnsi="Calibri"/>
        </w:rPr>
        <w:t xml:space="preserve">cultures de chasse sont subordonnés à l’accord préalable du propriétaire et du </w:t>
      </w:r>
      <w:r w:rsidR="009277FF" w:rsidRPr="00FC54A5">
        <w:rPr>
          <w:rFonts w:ascii="Calibri" w:hAnsi="Calibri"/>
        </w:rPr>
        <w:t>p</w:t>
      </w:r>
      <w:r w:rsidRPr="00FC54A5">
        <w:rPr>
          <w:rFonts w:ascii="Calibri" w:hAnsi="Calibri"/>
        </w:rPr>
        <w:t>résident de l’ACCA.</w:t>
      </w:r>
    </w:p>
    <w:p w14:paraId="57673F2C"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lastRenderedPageBreak/>
        <w:t xml:space="preserve">Il est interdit de pénétrer dans les bâtiments d’exploitation sans la permission du propriétaire ou du locataire. </w:t>
      </w:r>
    </w:p>
    <w:p w14:paraId="2EEF5247"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 xml:space="preserve">Les haies, clôtures et barrières sont laissées dans l’état dans lequel elles sont trouvées. Il est notamment interdit de franchir les haies en dehors des passages aménagés à cet effet. </w:t>
      </w:r>
    </w:p>
    <w:p w14:paraId="2E3438B9"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 xml:space="preserve">Les sociétaires respecteront les interdictions fixées dans le code pénal, et particulièrement celles concernant : </w:t>
      </w:r>
    </w:p>
    <w:p w14:paraId="2470DD43" w14:textId="77777777" w:rsidR="00D9422D" w:rsidRPr="00FC54A5" w:rsidRDefault="00A902DB" w:rsidP="00A902DB">
      <w:pPr>
        <w:pStyle w:val="Paragraphedeliste"/>
        <w:numPr>
          <w:ilvl w:val="0"/>
          <w:numId w:val="26"/>
        </w:numPr>
        <w:spacing w:before="120" w:after="120"/>
        <w:jc w:val="both"/>
        <w:rPr>
          <w:rFonts w:ascii="Calibri" w:hAnsi="Calibri"/>
        </w:rPr>
      </w:pPr>
      <w:r w:rsidRPr="00FC54A5">
        <w:rPr>
          <w:rFonts w:ascii="Calibri" w:hAnsi="Calibri"/>
        </w:rPr>
        <w:t>l</w:t>
      </w:r>
      <w:r w:rsidR="00D9422D" w:rsidRPr="00FC54A5">
        <w:rPr>
          <w:rFonts w:ascii="Calibri" w:hAnsi="Calibri"/>
        </w:rPr>
        <w:t xml:space="preserve">’interdiction de cueillir et manger des fruits qui appartiennent à autrui ; </w:t>
      </w:r>
    </w:p>
    <w:p w14:paraId="275CD96A" w14:textId="77777777" w:rsidR="00D9422D" w:rsidRPr="00FC54A5" w:rsidRDefault="00A902DB" w:rsidP="00A902DB">
      <w:pPr>
        <w:pStyle w:val="Paragraphedeliste"/>
        <w:numPr>
          <w:ilvl w:val="0"/>
          <w:numId w:val="26"/>
        </w:numPr>
        <w:spacing w:before="120" w:after="120"/>
        <w:jc w:val="both"/>
        <w:rPr>
          <w:rFonts w:ascii="Calibri" w:hAnsi="Calibri"/>
        </w:rPr>
      </w:pPr>
      <w:r w:rsidRPr="00FC54A5">
        <w:rPr>
          <w:rFonts w:ascii="Calibri" w:hAnsi="Calibri"/>
        </w:rPr>
        <w:t>l</w:t>
      </w:r>
      <w:r w:rsidR="00D9422D" w:rsidRPr="00FC54A5">
        <w:rPr>
          <w:rFonts w:ascii="Calibri" w:hAnsi="Calibri"/>
        </w:rPr>
        <w:t>’interdiction de pénétrer ou de passer sur les terrains d’autrui dans le temps où ceux-ci sont chargés de grains en tuyau, de raisins ou autres fruits m</w:t>
      </w:r>
      <w:r w:rsidRPr="00FC54A5">
        <w:rPr>
          <w:rFonts w:ascii="Calibri" w:hAnsi="Calibri"/>
        </w:rPr>
        <w:t>û</w:t>
      </w:r>
      <w:r w:rsidR="00D9422D" w:rsidRPr="00FC54A5">
        <w:rPr>
          <w:rFonts w:ascii="Calibri" w:hAnsi="Calibri"/>
        </w:rPr>
        <w:t xml:space="preserve">rs ou voisins de la maturité. </w:t>
      </w:r>
    </w:p>
    <w:p w14:paraId="300D8D87"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Il est interdit</w:t>
      </w:r>
      <w:r w:rsidR="00A902DB" w:rsidRPr="00FC54A5">
        <w:rPr>
          <w:rFonts w:ascii="Calibri" w:hAnsi="Calibri"/>
        </w:rPr>
        <w:t>,</w:t>
      </w:r>
      <w:r w:rsidRPr="00FC54A5">
        <w:rPr>
          <w:rFonts w:ascii="Calibri" w:hAnsi="Calibri"/>
        </w:rPr>
        <w:t xml:space="preserve"> </w:t>
      </w:r>
      <w:r w:rsidR="00A902DB" w:rsidRPr="00FC54A5">
        <w:rPr>
          <w:rFonts w:ascii="Calibri" w:hAnsi="Calibri"/>
        </w:rPr>
        <w:t xml:space="preserve">en permanence, </w:t>
      </w:r>
      <w:r w:rsidRPr="00FC54A5">
        <w:rPr>
          <w:rFonts w:ascii="Calibri" w:hAnsi="Calibri"/>
        </w:rPr>
        <w:t>de chasser</w:t>
      </w:r>
      <w:r w:rsidR="00A902DB" w:rsidRPr="00FC54A5">
        <w:rPr>
          <w:rFonts w:ascii="Calibri" w:hAnsi="Calibri"/>
        </w:rPr>
        <w:t> :</w:t>
      </w:r>
      <w:r w:rsidRPr="00FC54A5">
        <w:rPr>
          <w:rFonts w:ascii="Calibri" w:hAnsi="Calibri"/>
        </w:rPr>
        <w:t xml:space="preserve"> </w:t>
      </w:r>
    </w:p>
    <w:p w14:paraId="3025A000" w14:textId="77777777" w:rsidR="00D9422D" w:rsidRPr="00FC54A5" w:rsidRDefault="00D9422D" w:rsidP="00D9422D">
      <w:pPr>
        <w:pStyle w:val="Paragraphedeliste"/>
        <w:numPr>
          <w:ilvl w:val="0"/>
          <w:numId w:val="14"/>
        </w:numPr>
        <w:spacing w:before="120" w:after="120"/>
        <w:jc w:val="both"/>
        <w:rPr>
          <w:rFonts w:ascii="Calibri" w:hAnsi="Calibri"/>
        </w:rPr>
      </w:pPr>
      <w:r w:rsidRPr="00FC54A5">
        <w:rPr>
          <w:rFonts w:ascii="Calibri" w:hAnsi="Calibri"/>
        </w:rPr>
        <w:t xml:space="preserve">dans les cultures florales et maraichères, les pépinières ; </w:t>
      </w:r>
    </w:p>
    <w:p w14:paraId="2E77DF8A" w14:textId="77777777" w:rsidR="00A902DB" w:rsidRPr="00FC54A5" w:rsidRDefault="00D9422D" w:rsidP="00A902DB">
      <w:pPr>
        <w:pStyle w:val="Paragraphedeliste"/>
        <w:numPr>
          <w:ilvl w:val="0"/>
          <w:numId w:val="14"/>
        </w:numPr>
        <w:spacing w:before="120" w:after="120"/>
        <w:jc w:val="both"/>
        <w:rPr>
          <w:rFonts w:ascii="Calibri" w:hAnsi="Calibri"/>
        </w:rPr>
      </w:pPr>
      <w:r w:rsidRPr="00FC54A5">
        <w:rPr>
          <w:rFonts w:ascii="Calibri" w:hAnsi="Calibri"/>
        </w:rPr>
        <w:t>sur les chantiers ;</w:t>
      </w:r>
    </w:p>
    <w:p w14:paraId="47C78C2C" w14:textId="77777777" w:rsidR="00D9422D" w:rsidRPr="00FC54A5" w:rsidRDefault="00A902DB" w:rsidP="00A902DB">
      <w:pPr>
        <w:pStyle w:val="Paragraphedeliste"/>
        <w:numPr>
          <w:ilvl w:val="0"/>
          <w:numId w:val="14"/>
        </w:numPr>
        <w:spacing w:before="120" w:after="120"/>
        <w:jc w:val="both"/>
        <w:rPr>
          <w:rFonts w:ascii="Calibri" w:hAnsi="Calibri"/>
        </w:rPr>
      </w:pPr>
      <w:r w:rsidRPr="00FC54A5">
        <w:rPr>
          <w:rFonts w:ascii="Calibri" w:hAnsi="Calibri"/>
        </w:rPr>
        <w:t>d</w:t>
      </w:r>
      <w:r w:rsidR="00D9422D" w:rsidRPr="00FC54A5">
        <w:rPr>
          <w:rFonts w:ascii="Calibri" w:hAnsi="Calibri"/>
        </w:rPr>
        <w:t>ans les enclos à chevaux</w:t>
      </w:r>
      <w:r w:rsidR="00BC5D3B" w:rsidRPr="00FC54A5">
        <w:rPr>
          <w:rFonts w:ascii="Calibri" w:hAnsi="Calibri"/>
        </w:rPr>
        <w:t>, poneys</w:t>
      </w:r>
      <w:r w:rsidR="00D9422D" w:rsidRPr="00FC54A5">
        <w:rPr>
          <w:rFonts w:ascii="Calibri" w:hAnsi="Calibri"/>
        </w:rPr>
        <w:t xml:space="preserve"> et à moutons lorsque ceux-ci y sont parqués. </w:t>
      </w:r>
    </w:p>
    <w:p w14:paraId="4D59420F" w14:textId="77777777" w:rsidR="00D9422D" w:rsidRPr="00FC54A5" w:rsidRDefault="00D9422D" w:rsidP="00D9422D">
      <w:pPr>
        <w:pStyle w:val="Paragraphedeliste"/>
        <w:numPr>
          <w:ilvl w:val="0"/>
          <w:numId w:val="11"/>
        </w:numPr>
        <w:spacing w:before="120" w:after="120"/>
        <w:jc w:val="both"/>
        <w:rPr>
          <w:rFonts w:ascii="Calibri" w:hAnsi="Calibri"/>
        </w:rPr>
      </w:pPr>
      <w:r w:rsidRPr="00FC54A5">
        <w:rPr>
          <w:rFonts w:ascii="Calibri" w:hAnsi="Calibri"/>
        </w:rPr>
        <w:t>Les sociétaires sont tenus de ramasser les douilles</w:t>
      </w:r>
      <w:r w:rsidR="00A902DB" w:rsidRPr="00FC54A5">
        <w:rPr>
          <w:rFonts w:ascii="Calibri" w:hAnsi="Calibri"/>
        </w:rPr>
        <w:t xml:space="preserve"> de munition</w:t>
      </w:r>
      <w:r w:rsidRPr="00FC54A5">
        <w:rPr>
          <w:rFonts w:ascii="Calibri" w:hAnsi="Calibri"/>
        </w:rPr>
        <w:t xml:space="preserve"> et de </w:t>
      </w:r>
      <w:r w:rsidR="00A902DB" w:rsidRPr="00FC54A5">
        <w:rPr>
          <w:rFonts w:ascii="Calibri" w:hAnsi="Calibri"/>
        </w:rPr>
        <w:t xml:space="preserve">veiller à </w:t>
      </w:r>
      <w:r w:rsidRPr="00FC54A5">
        <w:rPr>
          <w:rFonts w:ascii="Calibri" w:hAnsi="Calibri"/>
        </w:rPr>
        <w:t xml:space="preserve">ne laisser aucun détritus. </w:t>
      </w:r>
    </w:p>
    <w:p w14:paraId="74481DA0" w14:textId="77777777" w:rsidR="00D9422D" w:rsidRPr="00FC54A5" w:rsidRDefault="00D9422D" w:rsidP="00D9422D">
      <w:pPr>
        <w:spacing w:before="120" w:after="120"/>
        <w:ind w:left="540"/>
        <w:jc w:val="both"/>
        <w:rPr>
          <w:rFonts w:ascii="Calibri" w:hAnsi="Calibri"/>
        </w:rPr>
      </w:pPr>
    </w:p>
    <w:p w14:paraId="0DA57DB6" w14:textId="77777777" w:rsidR="008B7071" w:rsidRPr="003E5826" w:rsidRDefault="008B7071" w:rsidP="002A60BF">
      <w:pPr>
        <w:spacing w:before="120" w:after="120"/>
        <w:ind w:left="540"/>
        <w:jc w:val="center"/>
        <w:rPr>
          <w:rFonts w:ascii="Calibri" w:hAnsi="Calibri"/>
          <w:b/>
          <w:caps/>
          <w:u w:val="single"/>
        </w:rPr>
      </w:pPr>
      <w:r w:rsidRPr="00FC54A5">
        <w:rPr>
          <w:rFonts w:ascii="Calibri" w:hAnsi="Calibri"/>
          <w:b/>
          <w:u w:val="single"/>
        </w:rPr>
        <w:t>ARTICLE 5</w:t>
      </w:r>
      <w:r w:rsidRPr="00FC54A5">
        <w:rPr>
          <w:rFonts w:ascii="Calibri" w:hAnsi="Calibri"/>
          <w:b/>
          <w:u w:val="single"/>
        </w:rPr>
        <w:br/>
      </w:r>
      <w:r w:rsidRPr="003E5826">
        <w:rPr>
          <w:rFonts w:ascii="Calibri" w:hAnsi="Calibri"/>
          <w:b/>
          <w:caps/>
          <w:u w:val="single"/>
        </w:rPr>
        <w:t>Chasse et association</w:t>
      </w:r>
    </w:p>
    <w:p w14:paraId="0FC8A808" w14:textId="77777777" w:rsidR="008B7071" w:rsidRPr="00FC54A5" w:rsidRDefault="00AA3A05" w:rsidP="00AA3A05">
      <w:pPr>
        <w:pStyle w:val="Paragraphedeliste"/>
        <w:numPr>
          <w:ilvl w:val="0"/>
          <w:numId w:val="11"/>
        </w:numPr>
        <w:spacing w:before="120" w:after="120"/>
        <w:jc w:val="both"/>
        <w:rPr>
          <w:rFonts w:ascii="Calibri" w:hAnsi="Calibri"/>
        </w:rPr>
      </w:pPr>
      <w:r w:rsidRPr="00FC54A5">
        <w:rPr>
          <w:rFonts w:ascii="Calibri" w:hAnsi="Calibri"/>
        </w:rPr>
        <w:t xml:space="preserve">La chasse s’exécutera suivant les tableaux contenus en annexe du présent règlement. Le calendrier des battues et la liste des responsables sont définis en Assemblée Générale. </w:t>
      </w:r>
    </w:p>
    <w:p w14:paraId="1FE2ED09" w14:textId="77777777" w:rsidR="00BC5D3B" w:rsidRPr="00FC54A5" w:rsidRDefault="00BC5D3B" w:rsidP="00BC5D3B">
      <w:pPr>
        <w:pStyle w:val="Paragraphedeliste"/>
        <w:spacing w:before="120" w:after="120"/>
        <w:ind w:left="643"/>
        <w:jc w:val="both"/>
        <w:rPr>
          <w:rFonts w:ascii="Calibri" w:hAnsi="Calibri"/>
        </w:rPr>
      </w:pPr>
    </w:p>
    <w:p w14:paraId="5FAC399A" w14:textId="77777777" w:rsidR="006F5924" w:rsidRPr="003E5826" w:rsidRDefault="006F5924" w:rsidP="003E5826">
      <w:pPr>
        <w:spacing w:before="120" w:after="120"/>
        <w:jc w:val="both"/>
        <w:rPr>
          <w:rFonts w:ascii="Calibri" w:hAnsi="Calibri"/>
          <w:b/>
          <w:caps/>
        </w:rPr>
      </w:pPr>
      <w:r w:rsidRPr="003E5826">
        <w:rPr>
          <w:rFonts w:ascii="Calibri" w:hAnsi="Calibri"/>
          <w:b/>
          <w:caps/>
        </w:rPr>
        <w:t>Discipline et sanctions</w:t>
      </w:r>
    </w:p>
    <w:p w14:paraId="6D2A9FC9" w14:textId="2978BD59" w:rsidR="00C15657" w:rsidRPr="003E5826" w:rsidRDefault="003E5826" w:rsidP="003E5826">
      <w:pPr>
        <w:spacing w:before="120" w:after="120"/>
        <w:ind w:left="283"/>
        <w:jc w:val="both"/>
        <w:rPr>
          <w:rFonts w:ascii="Calibri" w:hAnsi="Calibri"/>
          <w:b/>
        </w:rPr>
      </w:pPr>
      <w:r>
        <w:rPr>
          <w:rFonts w:ascii="Calibri" w:hAnsi="Calibri"/>
          <w:b/>
        </w:rPr>
        <w:t>SANCTIONS PECUNIAIRES</w:t>
      </w:r>
    </w:p>
    <w:p w14:paraId="1740CFDE" w14:textId="77777777" w:rsidR="00E611DF" w:rsidRPr="00FC54A5" w:rsidRDefault="00E611DF" w:rsidP="006F5924">
      <w:pPr>
        <w:pStyle w:val="Paragraphedeliste"/>
        <w:numPr>
          <w:ilvl w:val="0"/>
          <w:numId w:val="11"/>
        </w:numPr>
        <w:spacing w:before="120" w:after="120"/>
        <w:jc w:val="both"/>
        <w:rPr>
          <w:rFonts w:ascii="Calibri" w:hAnsi="Calibri"/>
        </w:rPr>
      </w:pPr>
      <w:r w:rsidRPr="00FC54A5">
        <w:rPr>
          <w:rFonts w:ascii="Calibri" w:hAnsi="Calibri"/>
        </w:rPr>
        <w:t xml:space="preserve">Les amendes prévues par les statuts sont infligées par le conseil d’administration. </w:t>
      </w:r>
    </w:p>
    <w:p w14:paraId="2C733637" w14:textId="77777777" w:rsidR="00EF71E5" w:rsidRPr="00FC54A5" w:rsidRDefault="006F5924" w:rsidP="006F5924">
      <w:pPr>
        <w:pStyle w:val="Paragraphedeliste"/>
        <w:numPr>
          <w:ilvl w:val="0"/>
          <w:numId w:val="11"/>
        </w:numPr>
        <w:spacing w:before="120" w:after="120"/>
        <w:jc w:val="both"/>
        <w:rPr>
          <w:rFonts w:ascii="Calibri" w:hAnsi="Calibri"/>
        </w:rPr>
      </w:pPr>
      <w:r w:rsidRPr="00FC54A5">
        <w:rPr>
          <w:rFonts w:ascii="Calibri" w:hAnsi="Calibri"/>
        </w:rPr>
        <w:t xml:space="preserve">Lorsqu’un sociétaire aura contrevenu aux </w:t>
      </w:r>
      <w:r w:rsidR="00EF71E5" w:rsidRPr="00FC54A5">
        <w:rPr>
          <w:rFonts w:ascii="Calibri" w:hAnsi="Calibri"/>
        </w:rPr>
        <w:t>statuts, au règlement intérieur et de chasse, il sera</w:t>
      </w:r>
      <w:r w:rsidRPr="00FC54A5">
        <w:rPr>
          <w:rFonts w:ascii="Calibri" w:hAnsi="Calibri"/>
        </w:rPr>
        <w:t xml:space="preserve"> passible d</w:t>
      </w:r>
      <w:r w:rsidR="00EF71E5" w:rsidRPr="00FC54A5">
        <w:rPr>
          <w:rFonts w:ascii="Calibri" w:hAnsi="Calibri"/>
        </w:rPr>
        <w:t>’une amende</w:t>
      </w:r>
      <w:r w:rsidRPr="00FC54A5">
        <w:rPr>
          <w:rFonts w:ascii="Calibri" w:hAnsi="Calibri"/>
        </w:rPr>
        <w:t xml:space="preserve"> </w:t>
      </w:r>
      <w:r w:rsidR="00EF71E5" w:rsidRPr="00FC54A5">
        <w:rPr>
          <w:rFonts w:ascii="Calibri" w:hAnsi="Calibri"/>
        </w:rPr>
        <w:t>dont le montant est celui prévu pour les contraventions de deu</w:t>
      </w:r>
      <w:r w:rsidR="001C6D2C" w:rsidRPr="00FC54A5">
        <w:rPr>
          <w:rFonts w:ascii="Calibri" w:hAnsi="Calibri"/>
        </w:rPr>
        <w:t>xième classe par le Code pénal (soit 150€).</w:t>
      </w:r>
    </w:p>
    <w:p w14:paraId="5AF3A928" w14:textId="77777777" w:rsidR="006F5924" w:rsidRPr="00FC54A5" w:rsidRDefault="00EF71E5" w:rsidP="006F5924">
      <w:pPr>
        <w:pStyle w:val="Paragraphedeliste"/>
        <w:numPr>
          <w:ilvl w:val="0"/>
          <w:numId w:val="11"/>
        </w:numPr>
        <w:spacing w:before="120" w:after="120"/>
        <w:jc w:val="both"/>
        <w:rPr>
          <w:rFonts w:ascii="Calibri" w:hAnsi="Calibri"/>
        </w:rPr>
      </w:pPr>
      <w:r w:rsidRPr="00FC54A5">
        <w:rPr>
          <w:rFonts w:ascii="Calibri" w:hAnsi="Calibri"/>
        </w:rPr>
        <w:t>L’amende</w:t>
      </w:r>
      <w:r w:rsidR="006F5924" w:rsidRPr="00FC54A5">
        <w:rPr>
          <w:rFonts w:ascii="Calibri" w:hAnsi="Calibri"/>
        </w:rPr>
        <w:t xml:space="preserve"> ser</w:t>
      </w:r>
      <w:r w:rsidRPr="00FC54A5">
        <w:rPr>
          <w:rFonts w:ascii="Calibri" w:hAnsi="Calibri"/>
        </w:rPr>
        <w:t>a recouvrée</w:t>
      </w:r>
      <w:r w:rsidR="006F5924" w:rsidRPr="00FC54A5">
        <w:rPr>
          <w:rFonts w:ascii="Calibri" w:hAnsi="Calibri"/>
        </w:rPr>
        <w:t xml:space="preserve"> par le trésorier.</w:t>
      </w:r>
    </w:p>
    <w:p w14:paraId="50AD40D1" w14:textId="77777777" w:rsidR="00EF71E5" w:rsidRPr="00FC54A5" w:rsidRDefault="00EF71E5" w:rsidP="00EF71E5">
      <w:pPr>
        <w:pStyle w:val="Paragraphedeliste"/>
        <w:numPr>
          <w:ilvl w:val="0"/>
          <w:numId w:val="11"/>
        </w:numPr>
        <w:spacing w:before="120" w:after="120"/>
        <w:jc w:val="both"/>
        <w:rPr>
          <w:rFonts w:ascii="Calibri" w:hAnsi="Calibri"/>
        </w:rPr>
      </w:pPr>
      <w:r w:rsidRPr="00FC54A5">
        <w:rPr>
          <w:rFonts w:ascii="Calibri" w:hAnsi="Calibri"/>
        </w:rPr>
        <w:t xml:space="preserve">Le membre de l’ACCA coupable d’une infraction comme décrite ci-dessus sera convoqué devant le conseil d’administration. </w:t>
      </w:r>
    </w:p>
    <w:p w14:paraId="219C713D" w14:textId="77777777" w:rsidR="008120F8" w:rsidRPr="00FC54A5" w:rsidRDefault="008120F8" w:rsidP="008120F8">
      <w:pPr>
        <w:pStyle w:val="Paragraphedeliste"/>
        <w:numPr>
          <w:ilvl w:val="0"/>
          <w:numId w:val="11"/>
        </w:numPr>
        <w:spacing w:before="120" w:after="120"/>
        <w:jc w:val="both"/>
        <w:rPr>
          <w:rFonts w:ascii="Calibri" w:hAnsi="Calibri"/>
        </w:rPr>
      </w:pPr>
      <w:r w:rsidRPr="00FC54A5">
        <w:rPr>
          <w:rFonts w:ascii="Calibri" w:hAnsi="Calibri"/>
        </w:rPr>
        <w:t xml:space="preserve">L’intéressé est invité par lettre recommandée, adressée au moins huit jours à l’avance par le président, à se présenter devant le conseil d’administration ou à lui faire parvenir ses explications. </w:t>
      </w:r>
    </w:p>
    <w:p w14:paraId="09B0E670" w14:textId="77777777" w:rsidR="008120F8" w:rsidRPr="00FC54A5" w:rsidRDefault="008120F8" w:rsidP="008120F8">
      <w:pPr>
        <w:pStyle w:val="Paragraphedeliste"/>
        <w:numPr>
          <w:ilvl w:val="0"/>
          <w:numId w:val="11"/>
        </w:numPr>
        <w:spacing w:before="120" w:after="120"/>
        <w:jc w:val="both"/>
        <w:rPr>
          <w:rFonts w:ascii="Calibri" w:hAnsi="Calibri"/>
        </w:rPr>
      </w:pPr>
      <w:r w:rsidRPr="00FC54A5">
        <w:rPr>
          <w:rFonts w:ascii="Calibri" w:hAnsi="Calibri"/>
        </w:rPr>
        <w:t>La lettre de convocation contient, outre les mentions relatives aux lieux et heures de la convocation :</w:t>
      </w:r>
    </w:p>
    <w:p w14:paraId="62850FC8" w14:textId="77777777" w:rsidR="008120F8" w:rsidRPr="00FC54A5" w:rsidRDefault="008120F8" w:rsidP="008120F8">
      <w:pPr>
        <w:pStyle w:val="Paragraphedeliste"/>
        <w:numPr>
          <w:ilvl w:val="0"/>
          <w:numId w:val="17"/>
        </w:numPr>
        <w:spacing w:before="120" w:after="120"/>
        <w:jc w:val="both"/>
        <w:rPr>
          <w:rFonts w:ascii="Calibri" w:hAnsi="Calibri"/>
        </w:rPr>
      </w:pPr>
      <w:r w:rsidRPr="00FC54A5">
        <w:rPr>
          <w:rFonts w:ascii="Calibri" w:hAnsi="Calibri"/>
        </w:rPr>
        <w:t>l’exposé des griefs et infractions reprochées au contrevenant,</w:t>
      </w:r>
    </w:p>
    <w:p w14:paraId="25BB553B" w14:textId="77777777" w:rsidR="008120F8" w:rsidRPr="00FC54A5" w:rsidRDefault="008120F8" w:rsidP="008120F8">
      <w:pPr>
        <w:pStyle w:val="Paragraphedeliste"/>
        <w:numPr>
          <w:ilvl w:val="0"/>
          <w:numId w:val="17"/>
        </w:numPr>
        <w:spacing w:before="120" w:after="120"/>
        <w:jc w:val="both"/>
        <w:rPr>
          <w:rFonts w:ascii="Calibri" w:hAnsi="Calibri"/>
        </w:rPr>
      </w:pPr>
      <w:r w:rsidRPr="00FC54A5">
        <w:rPr>
          <w:rFonts w:ascii="Calibri" w:hAnsi="Calibri"/>
        </w:rPr>
        <w:t xml:space="preserve">la possibilité pour ce dernier de se faire assister par la personne de son choix. </w:t>
      </w:r>
    </w:p>
    <w:p w14:paraId="1EC18FA7" w14:textId="77777777" w:rsidR="008120F8"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est </w:t>
      </w:r>
      <w:r w:rsidR="008120F8" w:rsidRPr="00FC54A5">
        <w:rPr>
          <w:rFonts w:ascii="Calibri" w:hAnsi="Calibri"/>
        </w:rPr>
        <w:t xml:space="preserve">réuni </w:t>
      </w:r>
      <w:r w:rsidRPr="00FC54A5">
        <w:rPr>
          <w:rFonts w:ascii="Calibri" w:hAnsi="Calibri"/>
        </w:rPr>
        <w:t xml:space="preserve">à cet effet avec la mention de la question à l’ordre du jour. </w:t>
      </w:r>
    </w:p>
    <w:p w14:paraId="02B0BDA2" w14:textId="77777777" w:rsidR="001630A2"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t>Le procès-verbal de la réunion du conseil d’administration, établi par le secrétaire, mentionne :</w:t>
      </w:r>
    </w:p>
    <w:p w14:paraId="516799A9"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lastRenderedPageBreak/>
        <w:t>l’exposé des griefs et infractions reprochées à l’intéressé</w:t>
      </w:r>
      <w:r w:rsidR="008120F8" w:rsidRPr="00FC54A5">
        <w:rPr>
          <w:rFonts w:ascii="Calibri" w:hAnsi="Calibri"/>
        </w:rPr>
        <w:t> ;</w:t>
      </w:r>
    </w:p>
    <w:p w14:paraId="0E7ECFE0"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t>les dires et observations de l’intéressé, approuvés et signés par celui-ci</w:t>
      </w:r>
      <w:r w:rsidR="008120F8" w:rsidRPr="00FC54A5">
        <w:rPr>
          <w:rFonts w:ascii="Calibri" w:hAnsi="Calibri"/>
        </w:rPr>
        <w:t> ;</w:t>
      </w:r>
    </w:p>
    <w:p w14:paraId="31F988F0" w14:textId="77777777" w:rsidR="001630A2" w:rsidRPr="00FC54A5" w:rsidRDefault="001630A2" w:rsidP="001630A2">
      <w:pPr>
        <w:pStyle w:val="Paragraphedeliste"/>
        <w:numPr>
          <w:ilvl w:val="0"/>
          <w:numId w:val="18"/>
        </w:numPr>
        <w:spacing w:before="120" w:after="120"/>
        <w:jc w:val="both"/>
        <w:rPr>
          <w:rFonts w:ascii="Calibri" w:hAnsi="Calibri"/>
        </w:rPr>
      </w:pPr>
      <w:r w:rsidRPr="00FC54A5">
        <w:rPr>
          <w:rFonts w:ascii="Calibri" w:hAnsi="Calibri"/>
        </w:rPr>
        <w:t>la décision prise par le conseil d’administration au vu de ces observations.</w:t>
      </w:r>
    </w:p>
    <w:p w14:paraId="4D071A61" w14:textId="77777777" w:rsidR="001630A2" w:rsidRPr="00FC54A5" w:rsidRDefault="001630A2" w:rsidP="006F5924">
      <w:pPr>
        <w:pStyle w:val="Paragraphedeliste"/>
        <w:numPr>
          <w:ilvl w:val="0"/>
          <w:numId w:val="11"/>
        </w:numPr>
        <w:spacing w:before="120" w:after="120"/>
        <w:jc w:val="both"/>
        <w:rPr>
          <w:rFonts w:ascii="Calibri" w:hAnsi="Calibri"/>
        </w:rPr>
      </w:pPr>
      <w:r w:rsidRPr="00FC54A5">
        <w:rPr>
          <w:rFonts w:ascii="Calibri" w:hAnsi="Calibri"/>
        </w:rPr>
        <w:t xml:space="preserve">La décision du conseil d’administration est </w:t>
      </w:r>
      <w:r w:rsidR="008120F8" w:rsidRPr="00FC54A5">
        <w:rPr>
          <w:rFonts w:ascii="Calibri" w:hAnsi="Calibri"/>
        </w:rPr>
        <w:t xml:space="preserve">ensuite </w:t>
      </w:r>
      <w:r w:rsidRPr="00FC54A5">
        <w:rPr>
          <w:rFonts w:ascii="Calibri" w:hAnsi="Calibri"/>
        </w:rPr>
        <w:t>notifiée</w:t>
      </w:r>
      <w:r w:rsidR="008C25C2" w:rsidRPr="00FC54A5">
        <w:rPr>
          <w:rFonts w:ascii="Calibri" w:hAnsi="Calibri"/>
        </w:rPr>
        <w:t>, par écrit, à l’intéressé</w:t>
      </w:r>
      <w:r w:rsidRPr="00FC54A5">
        <w:rPr>
          <w:rFonts w:ascii="Calibri" w:hAnsi="Calibri"/>
        </w:rPr>
        <w:t xml:space="preserve">. </w:t>
      </w:r>
    </w:p>
    <w:p w14:paraId="26545117" w14:textId="77777777" w:rsidR="008C25C2" w:rsidRPr="00FC54A5" w:rsidRDefault="008C25C2" w:rsidP="008C25C2">
      <w:pPr>
        <w:pStyle w:val="Paragraphedeliste"/>
        <w:spacing w:before="120" w:after="120"/>
        <w:ind w:left="900"/>
        <w:jc w:val="both"/>
        <w:rPr>
          <w:rFonts w:ascii="Calibri" w:hAnsi="Calibri"/>
        </w:rPr>
      </w:pPr>
    </w:p>
    <w:p w14:paraId="0BB7ADCF" w14:textId="35C47B39" w:rsidR="008C25C2" w:rsidRPr="003E5826" w:rsidRDefault="003E5826" w:rsidP="003E5826">
      <w:pPr>
        <w:spacing w:before="120" w:after="120"/>
        <w:jc w:val="both"/>
        <w:rPr>
          <w:rFonts w:ascii="Calibri" w:hAnsi="Calibri"/>
          <w:b/>
        </w:rPr>
      </w:pPr>
      <w:r>
        <w:rPr>
          <w:rFonts w:ascii="Calibri" w:hAnsi="Calibri"/>
          <w:b/>
        </w:rPr>
        <w:t>SANCTIONS FEDERALES</w:t>
      </w:r>
    </w:p>
    <w:p w14:paraId="2093987F" w14:textId="77777777" w:rsidR="008C25C2" w:rsidRPr="00FC54A5" w:rsidRDefault="008C25C2" w:rsidP="008C25C2">
      <w:pPr>
        <w:pStyle w:val="Paragraphedeliste"/>
        <w:numPr>
          <w:ilvl w:val="0"/>
          <w:numId w:val="11"/>
        </w:numPr>
        <w:spacing w:before="120" w:after="120"/>
        <w:jc w:val="both"/>
        <w:rPr>
          <w:rFonts w:ascii="Calibri" w:hAnsi="Calibri"/>
        </w:rPr>
      </w:pPr>
      <w:r w:rsidRPr="00FC54A5">
        <w:rPr>
          <w:rFonts w:ascii="Calibri" w:hAnsi="Calibri"/>
        </w:rPr>
        <w:t xml:space="preserve">Lorsqu’il s’agit de mettre en œuvre la procédure disciplinaire </w:t>
      </w:r>
      <w:r w:rsidR="00A733EA" w:rsidRPr="00FC54A5">
        <w:rPr>
          <w:rFonts w:ascii="Calibri" w:hAnsi="Calibri"/>
        </w:rPr>
        <w:t xml:space="preserve">décrite </w:t>
      </w:r>
      <w:r w:rsidRPr="00FC54A5">
        <w:rPr>
          <w:rFonts w:ascii="Calibri" w:hAnsi="Calibri"/>
        </w:rPr>
        <w:t>à l’article 19 des statuts, les dispositions prévues pour les sanctions pécuniaires s’appliquent.</w:t>
      </w:r>
    </w:p>
    <w:p w14:paraId="594DFFC0" w14:textId="77777777" w:rsidR="001630A2" w:rsidRPr="00FC54A5" w:rsidRDefault="008C25C2" w:rsidP="008C25C2">
      <w:pPr>
        <w:pStyle w:val="Paragraphedeliste"/>
        <w:numPr>
          <w:ilvl w:val="0"/>
          <w:numId w:val="11"/>
        </w:numPr>
        <w:spacing w:before="120" w:after="120"/>
        <w:jc w:val="both"/>
        <w:rPr>
          <w:rFonts w:ascii="Calibri" w:hAnsi="Calibri"/>
        </w:rPr>
      </w:pPr>
      <w:r w:rsidRPr="00FC54A5">
        <w:rPr>
          <w:rFonts w:ascii="Calibri" w:hAnsi="Calibri"/>
        </w:rPr>
        <w:t>L</w:t>
      </w:r>
      <w:r w:rsidR="001630A2" w:rsidRPr="00FC54A5">
        <w:rPr>
          <w:rFonts w:ascii="Calibri" w:hAnsi="Calibri"/>
        </w:rPr>
        <w:t>e conseil d’administration peut demander au président de la fédération départementale des chasseurs de prononcer :</w:t>
      </w:r>
    </w:p>
    <w:p w14:paraId="20594AC2" w14:textId="77777777" w:rsidR="001630A2" w:rsidRPr="00FC54A5" w:rsidRDefault="001630A2" w:rsidP="001630A2">
      <w:pPr>
        <w:pStyle w:val="Paragraphedeliste"/>
        <w:numPr>
          <w:ilvl w:val="0"/>
          <w:numId w:val="20"/>
        </w:numPr>
        <w:spacing w:before="120" w:after="120"/>
        <w:ind w:left="1560"/>
        <w:jc w:val="both"/>
        <w:rPr>
          <w:rFonts w:ascii="Calibri" w:hAnsi="Calibri"/>
        </w:rPr>
      </w:pPr>
      <w:r w:rsidRPr="00FC54A5">
        <w:rPr>
          <w:rFonts w:ascii="Calibri" w:hAnsi="Calibri"/>
        </w:rPr>
        <w:t>pour les propriétaires chasseurs apporteurs de droit de chasse la suspension du droit de chasser sur le territoire de l’association, en cas de non-paiement de la cotisation après mise en demeure ou de fautes graves ou répétées ;</w:t>
      </w:r>
    </w:p>
    <w:p w14:paraId="1C95BE6F" w14:textId="77777777" w:rsidR="001630A2" w:rsidRPr="00FC54A5" w:rsidRDefault="001630A2" w:rsidP="001630A2">
      <w:pPr>
        <w:pStyle w:val="Paragraphedeliste"/>
        <w:numPr>
          <w:ilvl w:val="0"/>
          <w:numId w:val="20"/>
        </w:numPr>
        <w:spacing w:before="120" w:after="120"/>
        <w:ind w:left="1560"/>
        <w:jc w:val="both"/>
        <w:rPr>
          <w:rFonts w:ascii="Calibri" w:hAnsi="Calibri"/>
        </w:rPr>
      </w:pPr>
      <w:r w:rsidRPr="00FC54A5">
        <w:rPr>
          <w:rFonts w:ascii="Calibri" w:hAnsi="Calibri"/>
        </w:rPr>
        <w:t>pour les membres é</w:t>
      </w:r>
      <w:r w:rsidR="006A7D9C" w:rsidRPr="00FC54A5">
        <w:rPr>
          <w:rFonts w:ascii="Calibri" w:hAnsi="Calibri"/>
        </w:rPr>
        <w:t>n</w:t>
      </w:r>
      <w:r w:rsidRPr="00FC54A5">
        <w:rPr>
          <w:rFonts w:ascii="Calibri" w:hAnsi="Calibri"/>
        </w:rPr>
        <w:t>umérés aux 1°, 2°, 3°, 4°</w:t>
      </w:r>
      <w:r w:rsidR="006A7D9C" w:rsidRPr="00FC54A5">
        <w:rPr>
          <w:rFonts w:ascii="Calibri" w:hAnsi="Calibri"/>
        </w:rPr>
        <w:t xml:space="preserve"> et 5° de l’article </w:t>
      </w:r>
      <w:r w:rsidR="00F865C4" w:rsidRPr="00FC54A5">
        <w:rPr>
          <w:rFonts w:ascii="Calibri" w:hAnsi="Calibri"/>
        </w:rPr>
        <w:t>5</w:t>
      </w:r>
      <w:r w:rsidR="006A7D9C" w:rsidRPr="00FC54A5">
        <w:rPr>
          <w:rFonts w:ascii="Calibri" w:hAnsi="Calibri"/>
        </w:rPr>
        <w:t xml:space="preserve"> des statuts de l’ACCA autres que ceux mentionnés au a) ci-dessus, la suspension du droit de chasser sur le territoire de l’association ou l’exclusion temporaire en cas de non-paiement de la cotisation après mise en demeure ou de fautes graves ou répétées ;</w:t>
      </w:r>
    </w:p>
    <w:p w14:paraId="37B76684" w14:textId="77777777" w:rsidR="006A7D9C" w:rsidRPr="00FC54A5" w:rsidRDefault="006A7D9C" w:rsidP="001630A2">
      <w:pPr>
        <w:pStyle w:val="Paragraphedeliste"/>
        <w:numPr>
          <w:ilvl w:val="0"/>
          <w:numId w:val="20"/>
        </w:numPr>
        <w:spacing w:before="120" w:after="120"/>
        <w:ind w:left="1560"/>
        <w:jc w:val="both"/>
        <w:rPr>
          <w:rFonts w:ascii="Calibri" w:hAnsi="Calibri"/>
        </w:rPr>
      </w:pPr>
      <w:r w:rsidRPr="00FC54A5">
        <w:rPr>
          <w:rFonts w:ascii="Calibri" w:hAnsi="Calibri"/>
        </w:rPr>
        <w:t>pour les membres énumérés à l’article 6 des statuts de l’ACCA, la suspension du droit de chasser sur le territoire de l’association, l’exclusion temporaire ou définitive en ca</w:t>
      </w:r>
      <w:r w:rsidR="008F7AC6" w:rsidRPr="00FC54A5">
        <w:rPr>
          <w:rFonts w:ascii="Calibri" w:hAnsi="Calibri"/>
        </w:rPr>
        <w:t>s de fautes graves ou répétées.</w:t>
      </w:r>
    </w:p>
    <w:p w14:paraId="11E4A6A7" w14:textId="77777777"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La procédure contradictoire impose au président de l’ACCA d’exposer au président de la fédération départementale des chasseurs de façon détaillée les griefs établis à l’égard de l’intéressé et à permettre à celui-ci d’en avoir connaissance.</w:t>
      </w:r>
    </w:p>
    <w:p w14:paraId="0BDA2033" w14:textId="77777777"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 xml:space="preserve">Le courrier proposera une sanction et le président de la fédération départementale des chasseurs en décidera après avoir entendu la personne concernée. </w:t>
      </w:r>
    </w:p>
    <w:p w14:paraId="4A11FB99" w14:textId="77777777" w:rsidR="008F7AC6" w:rsidRPr="00FC54A5" w:rsidRDefault="008F7AC6" w:rsidP="008F7AC6">
      <w:pPr>
        <w:pStyle w:val="Paragraphedeliste"/>
        <w:numPr>
          <w:ilvl w:val="0"/>
          <w:numId w:val="11"/>
        </w:numPr>
        <w:spacing w:before="120" w:after="120"/>
        <w:jc w:val="both"/>
        <w:rPr>
          <w:rFonts w:ascii="Calibri" w:hAnsi="Calibri"/>
        </w:rPr>
      </w:pPr>
      <w:r w:rsidRPr="00FC54A5">
        <w:rPr>
          <w:rFonts w:ascii="Calibri" w:hAnsi="Calibri"/>
        </w:rPr>
        <w:t>La décision sera notifiée à l’ACCA et au chasseur. Elle indiquera les voies de recours et les délais à respecter.</w:t>
      </w:r>
    </w:p>
    <w:p w14:paraId="2EEE09D4" w14:textId="77777777" w:rsidR="008F7AC6" w:rsidRPr="00FC54A5" w:rsidRDefault="008F7AC6" w:rsidP="00493A7A">
      <w:pPr>
        <w:pStyle w:val="Paragraphedeliste"/>
        <w:spacing w:before="120" w:after="120"/>
        <w:ind w:left="900"/>
        <w:jc w:val="both"/>
        <w:rPr>
          <w:rFonts w:ascii="Calibri" w:hAnsi="Calibri"/>
          <w:b/>
        </w:rPr>
      </w:pPr>
    </w:p>
    <w:p w14:paraId="7CFBDD68" w14:textId="5F083B5D" w:rsidR="001630A2" w:rsidRPr="003E5826" w:rsidRDefault="003E5826" w:rsidP="003E5826">
      <w:pPr>
        <w:spacing w:before="120" w:after="120"/>
        <w:jc w:val="both"/>
        <w:rPr>
          <w:rFonts w:ascii="Calibri" w:hAnsi="Calibri"/>
          <w:b/>
        </w:rPr>
      </w:pPr>
      <w:r>
        <w:rPr>
          <w:rFonts w:ascii="Calibri" w:hAnsi="Calibri"/>
          <w:b/>
        </w:rPr>
        <w:t>GARDERIE</w:t>
      </w:r>
      <w:r w:rsidR="00493A7A" w:rsidRPr="003E5826">
        <w:rPr>
          <w:rFonts w:ascii="Calibri" w:hAnsi="Calibri"/>
          <w:b/>
        </w:rPr>
        <w:t xml:space="preserve"> </w:t>
      </w:r>
    </w:p>
    <w:p w14:paraId="6569E55A" w14:textId="77777777" w:rsidR="008F7AC6"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 xml:space="preserve">L’association est tenue de faire assurer la surveillance de son territoire par un ou des garde(s) particulier(s). </w:t>
      </w:r>
    </w:p>
    <w:p w14:paraId="2A90903A"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 xml:space="preserve">Le conseil d’administration propose à l’assemblée générale les candidatures du ou des garde(s) particulier(s). </w:t>
      </w:r>
    </w:p>
    <w:p w14:paraId="397E17C2" w14:textId="77777777" w:rsidR="00493A7A" w:rsidRPr="00FC54A5" w:rsidRDefault="008F7AC6" w:rsidP="00493A7A">
      <w:pPr>
        <w:pStyle w:val="Paragraphedeliste"/>
        <w:numPr>
          <w:ilvl w:val="0"/>
          <w:numId w:val="11"/>
        </w:numPr>
        <w:spacing w:before="120" w:after="120"/>
        <w:jc w:val="both"/>
        <w:rPr>
          <w:rFonts w:ascii="Calibri" w:hAnsi="Calibri"/>
        </w:rPr>
      </w:pPr>
      <w:r w:rsidRPr="00FC54A5">
        <w:rPr>
          <w:rFonts w:ascii="Calibri" w:hAnsi="Calibri"/>
        </w:rPr>
        <w:t xml:space="preserve">Les gardes particuliers </w:t>
      </w:r>
      <w:r w:rsidR="00493A7A" w:rsidRPr="00FC54A5">
        <w:rPr>
          <w:rFonts w:ascii="Calibri" w:hAnsi="Calibri"/>
        </w:rPr>
        <w:t>sont habilités</w:t>
      </w:r>
      <w:r w:rsidRPr="00FC54A5">
        <w:rPr>
          <w:rFonts w:ascii="Calibri" w:hAnsi="Calibri"/>
        </w:rPr>
        <w:t>,</w:t>
      </w:r>
      <w:r w:rsidR="00493A7A" w:rsidRPr="00FC54A5">
        <w:rPr>
          <w:rFonts w:ascii="Calibri" w:hAnsi="Calibri"/>
        </w:rPr>
        <w:t xml:space="preserve"> par décision de l’assemblée générale de l’ACCA</w:t>
      </w:r>
      <w:r w:rsidRPr="00FC54A5">
        <w:rPr>
          <w:rFonts w:ascii="Calibri" w:hAnsi="Calibri"/>
        </w:rPr>
        <w:t>,</w:t>
      </w:r>
      <w:r w:rsidR="00493A7A" w:rsidRPr="00FC54A5">
        <w:rPr>
          <w:rFonts w:ascii="Calibri" w:hAnsi="Calibri"/>
        </w:rPr>
        <w:t xml:space="preserve"> à procéder au contrôle des carniers et sacs à gibier. </w:t>
      </w:r>
    </w:p>
    <w:p w14:paraId="356240CC"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 xml:space="preserve">Les gardes sont nommés par l’assemblée générale de l’ACCA sur proposition du Président. Ils peuvent être révoqués de deux manières différentes : </w:t>
      </w:r>
    </w:p>
    <w:p w14:paraId="155CAB5A" w14:textId="77777777" w:rsidR="00493A7A" w:rsidRPr="00FC54A5" w:rsidRDefault="00493A7A" w:rsidP="00493A7A">
      <w:pPr>
        <w:pStyle w:val="Paragraphedeliste"/>
        <w:numPr>
          <w:ilvl w:val="0"/>
          <w:numId w:val="21"/>
        </w:numPr>
        <w:spacing w:before="120" w:after="120"/>
        <w:jc w:val="both"/>
        <w:rPr>
          <w:rFonts w:ascii="Calibri" w:hAnsi="Calibri"/>
        </w:rPr>
      </w:pPr>
      <w:r w:rsidRPr="00FC54A5">
        <w:rPr>
          <w:rFonts w:ascii="Calibri" w:hAnsi="Calibri"/>
        </w:rPr>
        <w:t xml:space="preserve">soit en suivant la même procédure que celle les ayant nommés ; </w:t>
      </w:r>
    </w:p>
    <w:p w14:paraId="1F265BFC" w14:textId="77777777" w:rsidR="00493A7A" w:rsidRPr="00FC54A5" w:rsidRDefault="00493A7A" w:rsidP="00493A7A">
      <w:pPr>
        <w:pStyle w:val="Paragraphedeliste"/>
        <w:numPr>
          <w:ilvl w:val="0"/>
          <w:numId w:val="21"/>
        </w:numPr>
        <w:spacing w:before="120" w:after="120"/>
        <w:jc w:val="both"/>
        <w:rPr>
          <w:rFonts w:ascii="Calibri" w:hAnsi="Calibri"/>
        </w:rPr>
      </w:pPr>
      <w:r w:rsidRPr="00FC54A5">
        <w:rPr>
          <w:rFonts w:ascii="Calibri" w:hAnsi="Calibri"/>
        </w:rPr>
        <w:t>soit par une décision du conseil d’administration sur proposition du président, dans le cas où l’assemblée générale a délégué ses compétences sur ce point au conseil d’administration.</w:t>
      </w:r>
    </w:p>
    <w:p w14:paraId="1DA3A68B" w14:textId="77777777" w:rsidR="00493A7A" w:rsidRPr="00FC54A5" w:rsidRDefault="00493A7A" w:rsidP="00493A7A">
      <w:pPr>
        <w:pStyle w:val="Paragraphedeliste"/>
        <w:spacing w:before="120" w:after="120"/>
        <w:ind w:left="900"/>
        <w:jc w:val="both"/>
        <w:rPr>
          <w:rFonts w:ascii="Calibri" w:hAnsi="Calibri"/>
          <w:b/>
        </w:rPr>
      </w:pPr>
    </w:p>
    <w:p w14:paraId="2A38EDBA" w14:textId="1EDACA9E" w:rsidR="00493A7A" w:rsidRPr="003E5826" w:rsidRDefault="003E5826" w:rsidP="003E5826">
      <w:pPr>
        <w:spacing w:before="120" w:after="120"/>
        <w:jc w:val="both"/>
        <w:rPr>
          <w:rFonts w:ascii="Calibri" w:hAnsi="Calibri"/>
          <w:b/>
        </w:rPr>
      </w:pPr>
      <w:r>
        <w:rPr>
          <w:rFonts w:ascii="Calibri" w:hAnsi="Calibri"/>
          <w:b/>
        </w:rPr>
        <w:t>INVITATIONS</w:t>
      </w:r>
      <w:r w:rsidR="00493A7A" w:rsidRPr="003E5826">
        <w:rPr>
          <w:rFonts w:ascii="Calibri" w:hAnsi="Calibri"/>
          <w:b/>
        </w:rPr>
        <w:t xml:space="preserve"> </w:t>
      </w:r>
    </w:p>
    <w:p w14:paraId="6504BA21"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lastRenderedPageBreak/>
        <w:t>Les membres de l’ACCA peuvent être accompagnés d’invités. Les invitations sont accordées à titre gratuit a</w:t>
      </w:r>
      <w:r w:rsidR="008F7AC6" w:rsidRPr="00FC54A5">
        <w:rPr>
          <w:rFonts w:ascii="Calibri" w:hAnsi="Calibri"/>
        </w:rPr>
        <w:t xml:space="preserve">ux invités. Le sociétaire </w:t>
      </w:r>
      <w:r w:rsidRPr="00FC54A5">
        <w:rPr>
          <w:rFonts w:ascii="Calibri" w:hAnsi="Calibri"/>
        </w:rPr>
        <w:t>accompagner</w:t>
      </w:r>
      <w:r w:rsidR="008F7AC6" w:rsidRPr="00FC54A5">
        <w:rPr>
          <w:rFonts w:ascii="Calibri" w:hAnsi="Calibri"/>
        </w:rPr>
        <w:t>a</w:t>
      </w:r>
      <w:r w:rsidRPr="00FC54A5">
        <w:rPr>
          <w:rFonts w:ascii="Calibri" w:hAnsi="Calibri"/>
        </w:rPr>
        <w:t xml:space="preserve"> son invité</w:t>
      </w:r>
      <w:r w:rsidR="008F7AC6" w:rsidRPr="00FC54A5">
        <w:rPr>
          <w:rFonts w:ascii="Calibri" w:hAnsi="Calibri"/>
        </w:rPr>
        <w:t xml:space="preserve"> durant la chasse et il en sera responsable.</w:t>
      </w:r>
    </w:p>
    <w:p w14:paraId="016581B9" w14:textId="77777777" w:rsidR="00493A7A" w:rsidRPr="00FC54A5" w:rsidRDefault="00493A7A" w:rsidP="00493A7A">
      <w:pPr>
        <w:pStyle w:val="Paragraphedeliste"/>
        <w:numPr>
          <w:ilvl w:val="0"/>
          <w:numId w:val="11"/>
        </w:numPr>
        <w:spacing w:before="120" w:after="120"/>
        <w:jc w:val="both"/>
        <w:rPr>
          <w:rFonts w:ascii="Calibri" w:hAnsi="Calibri"/>
        </w:rPr>
      </w:pPr>
      <w:r w:rsidRPr="00FC54A5">
        <w:rPr>
          <w:rFonts w:ascii="Calibri" w:hAnsi="Calibri"/>
        </w:rPr>
        <w:t>Le régime des invitations est déterminé chaque année par l’assemblée générale sur proposition du conseil d’administration. Ce régime est précisé en a</w:t>
      </w:r>
      <w:r w:rsidR="00F22FCA" w:rsidRPr="00FC54A5">
        <w:rPr>
          <w:rFonts w:ascii="Calibri" w:hAnsi="Calibri"/>
        </w:rPr>
        <w:t xml:space="preserve">nnexe annuelle. </w:t>
      </w:r>
    </w:p>
    <w:p w14:paraId="2E2E41BE"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Chaque invité sera en possession d’une carte d’invitation dûment remplie à cet effet.</w:t>
      </w:r>
    </w:p>
    <w:p w14:paraId="3F9CDDF5" w14:textId="77777777" w:rsidR="00493A7A" w:rsidRPr="00FC54A5" w:rsidRDefault="00493A7A" w:rsidP="00493A7A">
      <w:pPr>
        <w:pStyle w:val="Paragraphedeliste"/>
        <w:spacing w:before="120" w:after="120"/>
        <w:ind w:left="900"/>
        <w:jc w:val="both"/>
        <w:rPr>
          <w:rFonts w:ascii="Calibri" w:hAnsi="Calibri"/>
        </w:rPr>
      </w:pPr>
    </w:p>
    <w:p w14:paraId="7FFBCD5D" w14:textId="2FCEBF5E" w:rsidR="00493A7A" w:rsidRPr="003E5826" w:rsidRDefault="003E5826" w:rsidP="003E5826">
      <w:pPr>
        <w:spacing w:before="120" w:after="120"/>
        <w:jc w:val="both"/>
        <w:rPr>
          <w:rFonts w:ascii="Calibri" w:hAnsi="Calibri"/>
          <w:b/>
        </w:rPr>
      </w:pPr>
      <w:r>
        <w:rPr>
          <w:rFonts w:ascii="Calibri" w:hAnsi="Calibri"/>
          <w:b/>
        </w:rPr>
        <w:t>CARTES TEMPORAIRES</w:t>
      </w:r>
    </w:p>
    <w:p w14:paraId="7A026AB5"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 xml:space="preserve">L’ACCA peut délivrer des cartes de chasse temporaire dont le régime est fixé par l’assemblée générale sur proposition du conseil d’administration. </w:t>
      </w:r>
    </w:p>
    <w:p w14:paraId="49C4A0C2"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 xml:space="preserve">Les modalités d’attribution de ces cartes figurent dans l’annexe annuelle. </w:t>
      </w:r>
    </w:p>
    <w:p w14:paraId="175807D3" w14:textId="77777777" w:rsidR="00F22FCA" w:rsidRPr="00FC54A5" w:rsidRDefault="00F22FCA" w:rsidP="00F22FCA">
      <w:pPr>
        <w:pStyle w:val="Paragraphedeliste"/>
        <w:numPr>
          <w:ilvl w:val="0"/>
          <w:numId w:val="11"/>
        </w:numPr>
        <w:spacing w:before="120" w:after="120"/>
        <w:jc w:val="both"/>
        <w:rPr>
          <w:rFonts w:ascii="Calibri" w:hAnsi="Calibri"/>
        </w:rPr>
      </w:pPr>
      <w:r w:rsidRPr="00FC54A5">
        <w:rPr>
          <w:rFonts w:ascii="Calibri" w:hAnsi="Calibri"/>
        </w:rPr>
        <w:t xml:space="preserve">Les bénéficiaires de ces cartes ne disposent pas du droit de vote à l’assemblée générale de l’ACCA. </w:t>
      </w:r>
    </w:p>
    <w:p w14:paraId="2730D8DC" w14:textId="77777777" w:rsidR="00A733EA" w:rsidRPr="00FC54A5" w:rsidRDefault="00A733EA" w:rsidP="00A733EA">
      <w:pPr>
        <w:pStyle w:val="Paragraphedeliste"/>
        <w:spacing w:before="120" w:after="120"/>
        <w:ind w:left="643"/>
        <w:jc w:val="both"/>
        <w:rPr>
          <w:rFonts w:ascii="Calibri" w:hAnsi="Calibri"/>
        </w:rPr>
      </w:pPr>
    </w:p>
    <w:p w14:paraId="17FC3409" w14:textId="02857183" w:rsidR="00493A7A" w:rsidRPr="003E5826" w:rsidRDefault="003E5826" w:rsidP="003E5826">
      <w:pPr>
        <w:spacing w:before="120" w:after="120"/>
        <w:jc w:val="both"/>
        <w:rPr>
          <w:rFonts w:ascii="Calibri" w:hAnsi="Calibri"/>
          <w:b/>
        </w:rPr>
      </w:pPr>
      <w:r>
        <w:rPr>
          <w:rFonts w:ascii="Calibri" w:hAnsi="Calibri"/>
          <w:b/>
        </w:rPr>
        <w:t>RESERVES DE CHASSE ET DE FAUNE SAUVAGE</w:t>
      </w:r>
    </w:p>
    <w:p w14:paraId="4164F504" w14:textId="77777777" w:rsidR="00493A7A" w:rsidRPr="00FC54A5" w:rsidRDefault="00493A7A" w:rsidP="00493A7A">
      <w:pPr>
        <w:pStyle w:val="Paragraphedeliste"/>
        <w:numPr>
          <w:ilvl w:val="0"/>
          <w:numId w:val="11"/>
        </w:numPr>
        <w:jc w:val="both"/>
        <w:rPr>
          <w:rFonts w:ascii="Calibri" w:hAnsi="Calibri"/>
        </w:rPr>
      </w:pPr>
      <w:r w:rsidRPr="00FC54A5">
        <w:rPr>
          <w:rFonts w:ascii="Calibri" w:hAnsi="Calibri"/>
        </w:rPr>
        <w:t xml:space="preserve">Les réserves de </w:t>
      </w:r>
      <w:r w:rsidR="00867651" w:rsidRPr="00FC54A5">
        <w:rPr>
          <w:rFonts w:ascii="Calibri" w:hAnsi="Calibri"/>
        </w:rPr>
        <w:t xml:space="preserve">chasse et de faune sauvage sont </w:t>
      </w:r>
      <w:r w:rsidRPr="00FC54A5">
        <w:rPr>
          <w:rFonts w:ascii="Calibri" w:hAnsi="Calibri"/>
        </w:rPr>
        <w:t xml:space="preserve">délimitées par des panneaux de signalisation. Une carte, jointe </w:t>
      </w:r>
      <w:r w:rsidR="00867651" w:rsidRPr="00FC54A5">
        <w:rPr>
          <w:rFonts w:ascii="Calibri" w:hAnsi="Calibri"/>
        </w:rPr>
        <w:t>à l’annexe annuelle du règlement intérieur et de chasse</w:t>
      </w:r>
      <w:r w:rsidRPr="00FC54A5">
        <w:rPr>
          <w:rFonts w:ascii="Calibri" w:hAnsi="Calibri"/>
        </w:rPr>
        <w:t>, indique les contours de celle</w:t>
      </w:r>
      <w:r w:rsidR="00867651" w:rsidRPr="00FC54A5">
        <w:rPr>
          <w:rFonts w:ascii="Calibri" w:hAnsi="Calibri"/>
        </w:rPr>
        <w:t>s</w:t>
      </w:r>
      <w:r w:rsidRPr="00FC54A5">
        <w:rPr>
          <w:rFonts w:ascii="Calibri" w:hAnsi="Calibri"/>
        </w:rPr>
        <w:t xml:space="preserve">-ci. </w:t>
      </w:r>
    </w:p>
    <w:p w14:paraId="591879B0" w14:textId="3BB5FCF1" w:rsidR="00493A7A" w:rsidRPr="00FC54A5" w:rsidRDefault="00493A7A" w:rsidP="00493A7A">
      <w:pPr>
        <w:pStyle w:val="Paragraphedeliste"/>
        <w:numPr>
          <w:ilvl w:val="0"/>
          <w:numId w:val="11"/>
        </w:numPr>
        <w:jc w:val="both"/>
        <w:rPr>
          <w:rFonts w:ascii="Calibri" w:hAnsi="Calibri"/>
        </w:rPr>
      </w:pPr>
      <w:r w:rsidRPr="00FC54A5">
        <w:rPr>
          <w:rFonts w:ascii="Calibri" w:hAnsi="Calibri"/>
        </w:rPr>
        <w:t>La chasse y est rigoureusement interdite à l’exception de l’exécution d’un plan de chasse ou d’un plan de gestion. Une exception existe également concernan</w:t>
      </w:r>
      <w:r w:rsidR="00867651" w:rsidRPr="00FC54A5">
        <w:rPr>
          <w:rFonts w:ascii="Calibri" w:hAnsi="Calibri"/>
        </w:rPr>
        <w:t>t les opérations de destruction</w:t>
      </w:r>
      <w:r w:rsidRPr="00FC54A5">
        <w:rPr>
          <w:rFonts w:ascii="Calibri" w:hAnsi="Calibri"/>
        </w:rPr>
        <w:t xml:space="preserve"> des espèces susceptibles d’occasionner des dégâts, qui peuvent être réalisées dans les réserves. Les adhérents sont tenus au respect des dispositions préfectorales </w:t>
      </w:r>
      <w:r w:rsidR="00A733EA" w:rsidRPr="00FC54A5">
        <w:rPr>
          <w:rFonts w:ascii="Calibri" w:hAnsi="Calibri"/>
        </w:rPr>
        <w:t xml:space="preserve">et fédérales </w:t>
      </w:r>
      <w:r w:rsidR="004F7829" w:rsidRPr="00FC54A5">
        <w:rPr>
          <w:rFonts w:ascii="Calibri" w:hAnsi="Calibri"/>
        </w:rPr>
        <w:t>en vigueur.</w:t>
      </w:r>
    </w:p>
    <w:p w14:paraId="1B01299C" w14:textId="77777777" w:rsidR="00493A7A" w:rsidRPr="00FC54A5" w:rsidRDefault="00493A7A" w:rsidP="00493A7A">
      <w:pPr>
        <w:pStyle w:val="Paragraphedeliste"/>
        <w:rPr>
          <w:rFonts w:ascii="Calibri" w:hAnsi="Calibri"/>
        </w:rPr>
      </w:pPr>
    </w:p>
    <w:p w14:paraId="16A602E4" w14:textId="00CF6B1D" w:rsidR="00493A7A" w:rsidRPr="003E5826" w:rsidRDefault="003E5826" w:rsidP="003E5826">
      <w:pPr>
        <w:spacing w:before="120" w:after="120"/>
        <w:jc w:val="both"/>
        <w:rPr>
          <w:rFonts w:ascii="Calibri" w:hAnsi="Calibri"/>
          <w:b/>
        </w:rPr>
      </w:pPr>
      <w:r>
        <w:rPr>
          <w:rFonts w:ascii="Calibri" w:hAnsi="Calibri"/>
          <w:b/>
        </w:rPr>
        <w:t>VENAISON</w:t>
      </w:r>
    </w:p>
    <w:p w14:paraId="79C9A7A9" w14:textId="1A16F9BF" w:rsidR="00A02A8B" w:rsidRPr="00FC54A5" w:rsidRDefault="00A02A8B" w:rsidP="00493A7A">
      <w:pPr>
        <w:pStyle w:val="Paragraphedeliste"/>
        <w:numPr>
          <w:ilvl w:val="0"/>
          <w:numId w:val="11"/>
        </w:numPr>
        <w:jc w:val="both"/>
        <w:rPr>
          <w:rFonts w:ascii="Calibri" w:hAnsi="Calibri"/>
        </w:rPr>
      </w:pPr>
      <w:r w:rsidRPr="00FC54A5">
        <w:rPr>
          <w:rFonts w:ascii="Calibri" w:hAnsi="Calibri"/>
        </w:rPr>
        <w:t>Le gibier sera partagé selon les modalités qui figurent dans l’annexe annuelle.</w:t>
      </w:r>
    </w:p>
    <w:p w14:paraId="4831FF7F" w14:textId="77777777" w:rsidR="00621DA4" w:rsidRPr="00FC54A5" w:rsidRDefault="00493A7A" w:rsidP="00493A7A">
      <w:pPr>
        <w:pStyle w:val="Paragraphedeliste"/>
        <w:numPr>
          <w:ilvl w:val="0"/>
          <w:numId w:val="11"/>
        </w:numPr>
        <w:jc w:val="both"/>
        <w:rPr>
          <w:rFonts w:ascii="Calibri" w:hAnsi="Calibri"/>
        </w:rPr>
      </w:pPr>
      <w:r w:rsidRPr="00FC54A5">
        <w:rPr>
          <w:rFonts w:ascii="Calibri" w:hAnsi="Calibri"/>
        </w:rPr>
        <w:t>La cession à un commerce de détail à titre gratuit ou onéreux et la cession à une association pour un repas à titre gratuit ou onéreux est interdite, sauf décision contraire du</w:t>
      </w:r>
      <w:r w:rsidR="009B6A91" w:rsidRPr="00FC54A5">
        <w:rPr>
          <w:rFonts w:ascii="Calibri" w:hAnsi="Calibri"/>
        </w:rPr>
        <w:t xml:space="preserve"> Conseil d’Administration</w:t>
      </w:r>
      <w:r w:rsidRPr="00FC54A5">
        <w:rPr>
          <w:rFonts w:ascii="Calibri" w:hAnsi="Calibri"/>
        </w:rPr>
        <w:t xml:space="preserve">. </w:t>
      </w:r>
    </w:p>
    <w:p w14:paraId="412383C7" w14:textId="77777777" w:rsidR="00493A7A" w:rsidRPr="00FC54A5" w:rsidRDefault="00621DA4" w:rsidP="00493A7A">
      <w:pPr>
        <w:pStyle w:val="Paragraphedeliste"/>
        <w:numPr>
          <w:ilvl w:val="0"/>
          <w:numId w:val="11"/>
        </w:numPr>
        <w:jc w:val="both"/>
        <w:rPr>
          <w:rFonts w:ascii="Calibri" w:hAnsi="Calibri"/>
        </w:rPr>
      </w:pPr>
      <w:r w:rsidRPr="00FC54A5">
        <w:rPr>
          <w:rFonts w:ascii="Calibri" w:hAnsi="Calibri"/>
        </w:rPr>
        <w:t>Plusieurs conditions seront à respecter :</w:t>
      </w:r>
    </w:p>
    <w:p w14:paraId="0A833E91"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l’</w:t>
      </w:r>
      <w:r w:rsidR="00C6438E" w:rsidRPr="00FC54A5">
        <w:rPr>
          <w:rFonts w:ascii="Calibri" w:hAnsi="Calibri"/>
        </w:rPr>
        <w:t>e</w:t>
      </w:r>
      <w:r w:rsidR="00493A7A" w:rsidRPr="00FC54A5">
        <w:rPr>
          <w:rFonts w:ascii="Calibri" w:hAnsi="Calibri"/>
        </w:rPr>
        <w:t xml:space="preserve">xamen initial du gibier par une personne habilitée, qui complètera une fiche de compte-rendu. Cet examen ne peut être réalisé que par une personne ayant suivi la formation à l’examen initial de la venaison et en possession de l’attestation de formation, délivrée par la </w:t>
      </w:r>
      <w:r w:rsidR="00C6438E" w:rsidRPr="00FC54A5">
        <w:rPr>
          <w:rFonts w:ascii="Calibri" w:hAnsi="Calibri"/>
        </w:rPr>
        <w:t>f</w:t>
      </w:r>
      <w:r w:rsidR="00493A7A" w:rsidRPr="00FC54A5">
        <w:rPr>
          <w:rFonts w:ascii="Calibri" w:hAnsi="Calibri"/>
        </w:rPr>
        <w:t xml:space="preserve">édération </w:t>
      </w:r>
      <w:r w:rsidRPr="00FC54A5">
        <w:rPr>
          <w:rFonts w:ascii="Calibri" w:hAnsi="Calibri"/>
        </w:rPr>
        <w:t>départementale des chasseurs</w:t>
      </w:r>
      <w:r w:rsidR="00493A7A" w:rsidRPr="00FC54A5">
        <w:rPr>
          <w:rFonts w:ascii="Calibri" w:hAnsi="Calibri"/>
        </w:rPr>
        <w:t> ;</w:t>
      </w:r>
    </w:p>
    <w:p w14:paraId="6803E8E9"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 xml:space="preserve">la mise en place d’un dispositif de marquage pour assurer la traçabilité </w:t>
      </w:r>
      <w:r w:rsidR="00C6438E" w:rsidRPr="00FC54A5">
        <w:rPr>
          <w:rFonts w:ascii="Calibri" w:hAnsi="Calibri"/>
        </w:rPr>
        <w:t>d</w:t>
      </w:r>
      <w:r w:rsidR="00493A7A" w:rsidRPr="00FC54A5">
        <w:rPr>
          <w:rFonts w:ascii="Calibri" w:hAnsi="Calibri"/>
        </w:rPr>
        <w:t>ans le cas d’un ani</w:t>
      </w:r>
      <w:r w:rsidRPr="00FC54A5">
        <w:rPr>
          <w:rFonts w:ascii="Calibri" w:hAnsi="Calibri"/>
        </w:rPr>
        <w:t>mal non soumis à plan de chasse</w:t>
      </w:r>
      <w:r w:rsidR="00493A7A" w:rsidRPr="00FC54A5">
        <w:rPr>
          <w:rFonts w:ascii="Calibri" w:hAnsi="Calibri"/>
        </w:rPr>
        <w:t xml:space="preserve"> ; </w:t>
      </w:r>
    </w:p>
    <w:p w14:paraId="790B213C" w14:textId="77777777" w:rsidR="00493A7A" w:rsidRPr="00FC54A5" w:rsidRDefault="00621DA4" w:rsidP="00493A7A">
      <w:pPr>
        <w:pStyle w:val="Paragraphedeliste"/>
        <w:numPr>
          <w:ilvl w:val="0"/>
          <w:numId w:val="21"/>
        </w:numPr>
        <w:spacing w:before="120" w:after="120"/>
        <w:jc w:val="both"/>
        <w:rPr>
          <w:rFonts w:ascii="Calibri" w:hAnsi="Calibri"/>
        </w:rPr>
      </w:pPr>
      <w:r w:rsidRPr="00FC54A5">
        <w:rPr>
          <w:rFonts w:ascii="Calibri" w:hAnsi="Calibri"/>
        </w:rPr>
        <w:t xml:space="preserve">l’obligation d’une analyse trichine auprès d’un laboratoire agréé </w:t>
      </w:r>
      <w:r w:rsidR="00C6438E" w:rsidRPr="00FC54A5">
        <w:rPr>
          <w:rFonts w:ascii="Calibri" w:hAnsi="Calibri"/>
        </w:rPr>
        <w:t>p</w:t>
      </w:r>
      <w:r w:rsidRPr="00FC54A5">
        <w:rPr>
          <w:rFonts w:ascii="Calibri" w:hAnsi="Calibri"/>
        </w:rPr>
        <w:t>our la venaison de sanglier</w:t>
      </w:r>
      <w:r w:rsidR="00493A7A" w:rsidRPr="00FC54A5">
        <w:rPr>
          <w:rFonts w:ascii="Calibri" w:hAnsi="Calibri"/>
        </w:rPr>
        <w:t>.</w:t>
      </w:r>
    </w:p>
    <w:p w14:paraId="3B06FEE5" w14:textId="77777777" w:rsidR="00C6438E" w:rsidRPr="00FC54A5" w:rsidRDefault="00493A7A" w:rsidP="00C6438E">
      <w:pPr>
        <w:pStyle w:val="Paragraphedeliste"/>
        <w:numPr>
          <w:ilvl w:val="0"/>
          <w:numId w:val="11"/>
        </w:numPr>
        <w:spacing w:after="160" w:line="259" w:lineRule="auto"/>
        <w:jc w:val="both"/>
        <w:rPr>
          <w:rFonts w:ascii="Calibri" w:hAnsi="Calibri"/>
        </w:rPr>
      </w:pPr>
      <w:r w:rsidRPr="00FC54A5">
        <w:rPr>
          <w:rFonts w:ascii="Calibri" w:hAnsi="Calibri"/>
        </w:rPr>
        <w:t>La cession à un consommateur final, tel qu’un proche, un voisin ou un ami, est autorisé avec cependant une obligation d’information quant au risque de trichine en cas de viande de sanglier.</w:t>
      </w:r>
    </w:p>
    <w:p w14:paraId="166D7A06" w14:textId="77777777" w:rsidR="00493A7A" w:rsidRPr="00FC54A5" w:rsidRDefault="00493A7A" w:rsidP="00493A7A">
      <w:pPr>
        <w:rPr>
          <w:rFonts w:ascii="Calibri" w:hAnsi="Calibri"/>
          <w:b/>
        </w:rPr>
      </w:pPr>
    </w:p>
    <w:p w14:paraId="00EF0210" w14:textId="269E7C97" w:rsidR="00C6438E" w:rsidRPr="003E5826" w:rsidRDefault="003E5826" w:rsidP="003E5826">
      <w:pPr>
        <w:tabs>
          <w:tab w:val="left" w:pos="851"/>
        </w:tabs>
        <w:rPr>
          <w:rFonts w:ascii="Calibri" w:hAnsi="Calibri"/>
          <w:b/>
        </w:rPr>
      </w:pPr>
      <w:r>
        <w:rPr>
          <w:rFonts w:ascii="Calibri" w:hAnsi="Calibri"/>
          <w:b/>
        </w:rPr>
        <w:t>TROPHEES</w:t>
      </w:r>
    </w:p>
    <w:p w14:paraId="6C2ED708" w14:textId="77777777" w:rsidR="00D6463F" w:rsidRPr="00FC54A5" w:rsidRDefault="00BD2414" w:rsidP="00A733EA">
      <w:pPr>
        <w:pStyle w:val="Paragraphedeliste"/>
        <w:numPr>
          <w:ilvl w:val="0"/>
          <w:numId w:val="11"/>
        </w:numPr>
        <w:tabs>
          <w:tab w:val="left" w:pos="709"/>
        </w:tabs>
        <w:ind w:left="851" w:hanging="568"/>
        <w:jc w:val="both"/>
        <w:rPr>
          <w:rFonts w:ascii="Calibri" w:hAnsi="Calibri"/>
          <w:b/>
        </w:rPr>
      </w:pPr>
      <w:r w:rsidRPr="00FC54A5">
        <w:rPr>
          <w:rFonts w:ascii="Calibri" w:hAnsi="Calibri"/>
        </w:rPr>
        <w:lastRenderedPageBreak/>
        <w:t>Le conseil d’administration déterminera les conditions dans lesquelles sont attribués les trophées.</w:t>
      </w:r>
    </w:p>
    <w:p w14:paraId="5BFC4917" w14:textId="77777777" w:rsidR="00BD2414" w:rsidRPr="00FC54A5" w:rsidRDefault="00BD2414" w:rsidP="00BD2414">
      <w:pPr>
        <w:rPr>
          <w:rFonts w:ascii="Calibri" w:hAnsi="Calibri"/>
          <w:b/>
        </w:rPr>
      </w:pPr>
    </w:p>
    <w:p w14:paraId="788CCE0B" w14:textId="6FDC4AD2" w:rsidR="00D6463F" w:rsidRPr="003E5826" w:rsidRDefault="003E5826" w:rsidP="003E5826">
      <w:pPr>
        <w:tabs>
          <w:tab w:val="left" w:pos="851"/>
        </w:tabs>
        <w:rPr>
          <w:rFonts w:ascii="Calibri" w:hAnsi="Calibri"/>
          <w:b/>
        </w:rPr>
      </w:pPr>
      <w:r>
        <w:rPr>
          <w:rFonts w:ascii="Calibri" w:hAnsi="Calibri"/>
          <w:b/>
        </w:rPr>
        <w:t>RECHERCHE AU SANG</w:t>
      </w:r>
    </w:p>
    <w:p w14:paraId="4CC98244"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 xml:space="preserve">Tout sociétaire ayant blessé un animal s’engage à le signaler au président ou à son délégué en vue de faire engager une recherche au sang. </w:t>
      </w:r>
    </w:p>
    <w:p w14:paraId="699757B9"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 xml:space="preserve">Seuls les conducteurs de chiens de sang </w:t>
      </w:r>
      <w:r w:rsidR="00A1141A" w:rsidRPr="00FC54A5">
        <w:rPr>
          <w:rFonts w:ascii="Calibri" w:hAnsi="Calibri"/>
        </w:rPr>
        <w:t>agréés</w:t>
      </w:r>
      <w:r w:rsidRPr="00FC54A5">
        <w:rPr>
          <w:rFonts w:ascii="Calibri" w:hAnsi="Calibri"/>
        </w:rPr>
        <w:t xml:space="preserve"> sont autorisés en tou</w:t>
      </w:r>
      <w:r w:rsidR="00A1141A" w:rsidRPr="00FC54A5">
        <w:rPr>
          <w:rFonts w:ascii="Calibri" w:hAnsi="Calibri"/>
        </w:rPr>
        <w:t>s</w:t>
      </w:r>
      <w:r w:rsidRPr="00FC54A5">
        <w:rPr>
          <w:rFonts w:ascii="Calibri" w:hAnsi="Calibri"/>
        </w:rPr>
        <w:t xml:space="preserve"> temps et tou</w:t>
      </w:r>
      <w:r w:rsidR="00A1141A" w:rsidRPr="00FC54A5">
        <w:rPr>
          <w:rFonts w:ascii="Calibri" w:hAnsi="Calibri"/>
        </w:rPr>
        <w:t>s</w:t>
      </w:r>
      <w:r w:rsidRPr="00FC54A5">
        <w:rPr>
          <w:rFonts w:ascii="Calibri" w:hAnsi="Calibri"/>
        </w:rPr>
        <w:t xml:space="preserve"> lieu</w:t>
      </w:r>
      <w:r w:rsidR="00A1141A" w:rsidRPr="00FC54A5">
        <w:rPr>
          <w:rFonts w:ascii="Calibri" w:hAnsi="Calibri"/>
        </w:rPr>
        <w:t>x</w:t>
      </w:r>
      <w:r w:rsidRPr="00FC54A5">
        <w:rPr>
          <w:rFonts w:ascii="Calibri" w:hAnsi="Calibri"/>
        </w:rPr>
        <w:t xml:space="preserve"> à procéder à la recherche d’animaux blessés. Ils pourront être munis d’une arme pour achever, en cas de besoin, l’animal blessé.</w:t>
      </w:r>
    </w:p>
    <w:p w14:paraId="6E0D390F" w14:textId="77777777" w:rsidR="00D6463F" w:rsidRPr="00FC54A5" w:rsidRDefault="00D6463F" w:rsidP="00A733EA">
      <w:pPr>
        <w:pStyle w:val="Paragraphedeliste"/>
        <w:tabs>
          <w:tab w:val="left" w:pos="851"/>
        </w:tabs>
        <w:spacing w:after="160" w:line="259" w:lineRule="auto"/>
        <w:ind w:left="851"/>
        <w:jc w:val="both"/>
        <w:rPr>
          <w:rFonts w:ascii="Calibri" w:hAnsi="Calibri"/>
        </w:rPr>
      </w:pPr>
    </w:p>
    <w:p w14:paraId="0C52E106" w14:textId="78B527E3" w:rsidR="00D6463F" w:rsidRPr="003E5826" w:rsidRDefault="003E5826" w:rsidP="003E5826">
      <w:pPr>
        <w:tabs>
          <w:tab w:val="left" w:pos="851"/>
        </w:tabs>
        <w:rPr>
          <w:rFonts w:ascii="Calibri" w:hAnsi="Calibri"/>
          <w:b/>
        </w:rPr>
      </w:pPr>
      <w:r>
        <w:rPr>
          <w:rFonts w:ascii="Calibri" w:hAnsi="Calibri"/>
          <w:b/>
        </w:rPr>
        <w:t>VEHICULE</w:t>
      </w:r>
    </w:p>
    <w:p w14:paraId="628F5E4C" w14:textId="77777777" w:rsidR="00D6463F"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À la chasse, l’utilisation des véhicules à moteur n’est autorisée que dans le seul but de récupérer les chiens égarés ou ayant largement franchi les limites.</w:t>
      </w:r>
    </w:p>
    <w:p w14:paraId="31216F83" w14:textId="77777777" w:rsidR="003904B9" w:rsidRPr="00FC54A5" w:rsidRDefault="00D6463F"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 xml:space="preserve">Toute arme de chasse ne peut être transportée à bord d’un véhicule que placée sous étui ou démontée et, dans tous les cas, l’arme doit être déchargée. </w:t>
      </w:r>
    </w:p>
    <w:p w14:paraId="6ABFCFA0" w14:textId="77777777" w:rsidR="00F068CE" w:rsidRPr="00FC54A5" w:rsidRDefault="00F068CE" w:rsidP="00A733EA">
      <w:pPr>
        <w:pStyle w:val="Paragraphedeliste"/>
        <w:numPr>
          <w:ilvl w:val="0"/>
          <w:numId w:val="11"/>
        </w:numPr>
        <w:tabs>
          <w:tab w:val="left" w:pos="851"/>
        </w:tabs>
        <w:spacing w:after="160" w:line="259" w:lineRule="auto"/>
        <w:ind w:left="851" w:hanging="568"/>
        <w:jc w:val="both"/>
        <w:rPr>
          <w:rFonts w:ascii="Calibri" w:hAnsi="Calibri"/>
        </w:rPr>
      </w:pPr>
      <w:r w:rsidRPr="00FC54A5">
        <w:rPr>
          <w:rFonts w:ascii="Calibri" w:hAnsi="Calibri"/>
        </w:rPr>
        <w:t>Pour des raisons de sécurité, les véhicules devront circuler à vitesse modérée, sur les voies prévues à cet effet.</w:t>
      </w:r>
    </w:p>
    <w:p w14:paraId="5B8D2190" w14:textId="77777777" w:rsidR="00D6463F" w:rsidRPr="00FC54A5" w:rsidRDefault="00F068CE" w:rsidP="00584E44">
      <w:pPr>
        <w:pStyle w:val="Paragraphedeliste"/>
        <w:numPr>
          <w:ilvl w:val="0"/>
          <w:numId w:val="11"/>
        </w:numPr>
        <w:tabs>
          <w:tab w:val="left" w:pos="851"/>
        </w:tabs>
        <w:spacing w:after="160" w:line="259" w:lineRule="auto"/>
        <w:ind w:left="851" w:hanging="567"/>
        <w:jc w:val="both"/>
        <w:rPr>
          <w:rFonts w:ascii="Calibri" w:hAnsi="Calibri"/>
        </w:rPr>
      </w:pPr>
      <w:r w:rsidRPr="00FC54A5">
        <w:rPr>
          <w:rFonts w:ascii="Calibri" w:hAnsi="Calibri"/>
        </w:rPr>
        <w:t xml:space="preserve">Lorsque l’ACCA a désigné des parkings ou des lieux de stationnement des véhicules, ceux-ci doivent être utilisés </w:t>
      </w:r>
      <w:r w:rsidR="00D6463F" w:rsidRPr="00FC54A5">
        <w:rPr>
          <w:rFonts w:ascii="Calibri" w:hAnsi="Calibri"/>
        </w:rPr>
        <w:t xml:space="preserve">quel que soit le mode de chasse pratiquée, y compris lors de l’action de faire le pied. </w:t>
      </w:r>
    </w:p>
    <w:p w14:paraId="504D757E" w14:textId="77777777" w:rsidR="00D6463F" w:rsidRPr="00FC54A5" w:rsidRDefault="00D6463F" w:rsidP="00493A7A">
      <w:pPr>
        <w:rPr>
          <w:rFonts w:ascii="Calibri" w:hAnsi="Calibri"/>
          <w:b/>
        </w:rPr>
      </w:pPr>
    </w:p>
    <w:p w14:paraId="46A136FE" w14:textId="77777777" w:rsidR="00D6463F" w:rsidRPr="00FC54A5" w:rsidRDefault="00D6463F" w:rsidP="00FC54A5">
      <w:pPr>
        <w:tabs>
          <w:tab w:val="left" w:pos="851"/>
        </w:tabs>
        <w:spacing w:after="160" w:line="259" w:lineRule="auto"/>
        <w:jc w:val="both"/>
        <w:rPr>
          <w:rFonts w:ascii="Calibri" w:hAnsi="Calibri"/>
          <w:b/>
          <w:caps/>
        </w:rPr>
      </w:pPr>
      <w:r w:rsidRPr="00FC54A5">
        <w:rPr>
          <w:rFonts w:ascii="Calibri" w:hAnsi="Calibri"/>
          <w:b/>
          <w:caps/>
        </w:rPr>
        <w:t>Lâcher et repeuplement</w:t>
      </w:r>
      <w:r w:rsidR="00F068CE" w:rsidRPr="00FC54A5">
        <w:rPr>
          <w:rFonts w:ascii="Calibri" w:hAnsi="Calibri"/>
          <w:b/>
          <w:caps/>
        </w:rPr>
        <w:t xml:space="preserve"> de gibier</w:t>
      </w:r>
    </w:p>
    <w:p w14:paraId="31C78E68" w14:textId="6029FA0B" w:rsidR="00584E44" w:rsidRDefault="00584E44" w:rsidP="00584E44">
      <w:pPr>
        <w:pStyle w:val="Paragraphedeliste"/>
        <w:numPr>
          <w:ilvl w:val="0"/>
          <w:numId w:val="11"/>
        </w:numPr>
        <w:tabs>
          <w:tab w:val="left" w:pos="851"/>
        </w:tabs>
        <w:spacing w:after="160" w:line="259" w:lineRule="auto"/>
        <w:ind w:left="851" w:hanging="567"/>
        <w:jc w:val="both"/>
        <w:rPr>
          <w:rFonts w:ascii="Calibri" w:hAnsi="Calibri"/>
        </w:rPr>
      </w:pPr>
      <w:r w:rsidRPr="00FC54A5">
        <w:rPr>
          <w:rFonts w:ascii="Calibri" w:hAnsi="Calibri"/>
        </w:rPr>
        <w:t>Ils seront accomplis sur décision du conseil d’administration et en accord avec le schéma départemental de gestion cynégétique de la fédération départementale des chasseurs.</w:t>
      </w:r>
    </w:p>
    <w:p w14:paraId="456A6025" w14:textId="2652EF04" w:rsidR="00EB104A" w:rsidRDefault="00EB104A" w:rsidP="00EB104A">
      <w:pPr>
        <w:tabs>
          <w:tab w:val="left" w:pos="851"/>
        </w:tabs>
        <w:spacing w:after="160" w:line="259" w:lineRule="auto"/>
        <w:jc w:val="both"/>
        <w:rPr>
          <w:rFonts w:ascii="Calibri" w:hAnsi="Calibri"/>
        </w:rPr>
      </w:pPr>
    </w:p>
    <w:p w14:paraId="56A844B8" w14:textId="5A92D170" w:rsidR="00EB104A" w:rsidRDefault="00EB104A" w:rsidP="00EB104A">
      <w:pPr>
        <w:tabs>
          <w:tab w:val="left" w:pos="851"/>
        </w:tabs>
        <w:spacing w:after="160" w:line="259" w:lineRule="auto"/>
        <w:jc w:val="both"/>
        <w:rPr>
          <w:rFonts w:ascii="Calibri" w:hAnsi="Calibri"/>
        </w:rPr>
      </w:pPr>
      <w:r>
        <w:rPr>
          <w:rFonts w:ascii="Calibri" w:hAnsi="Calibri"/>
        </w:rPr>
        <w:t>A …………………………………………………………. Le ……………………………………………………</w:t>
      </w:r>
    </w:p>
    <w:p w14:paraId="4D79AD0C" w14:textId="03A05B43" w:rsidR="00EB104A" w:rsidRDefault="00EB104A" w:rsidP="00EB104A">
      <w:pPr>
        <w:tabs>
          <w:tab w:val="left" w:pos="851"/>
        </w:tabs>
        <w:spacing w:after="160" w:line="259" w:lineRule="auto"/>
        <w:jc w:val="both"/>
        <w:rPr>
          <w:rFonts w:ascii="Calibri" w:hAnsi="Calibri"/>
        </w:rPr>
      </w:pPr>
    </w:p>
    <w:p w14:paraId="39D9D3BF" w14:textId="77ED0CE3" w:rsidR="00EB104A" w:rsidRPr="00EB104A" w:rsidRDefault="00EB104A" w:rsidP="00EB104A">
      <w:pPr>
        <w:tabs>
          <w:tab w:val="left" w:pos="851"/>
        </w:tabs>
        <w:spacing w:after="160" w:line="259" w:lineRule="auto"/>
        <w:jc w:val="both"/>
        <w:rPr>
          <w:rFonts w:ascii="Calibri" w:hAnsi="Calibri"/>
        </w:rPr>
      </w:pPr>
      <w:r>
        <w:rPr>
          <w:rFonts w:ascii="Calibri" w:hAnsi="Calibri"/>
        </w:rPr>
        <w:t xml:space="preserve">Signature du Président, </w:t>
      </w:r>
      <w:r>
        <w:rPr>
          <w:rFonts w:ascii="Calibri" w:hAnsi="Calibri"/>
        </w:rPr>
        <w:tab/>
      </w:r>
      <w:r>
        <w:rPr>
          <w:rFonts w:ascii="Calibri" w:hAnsi="Calibri"/>
        </w:rPr>
        <w:tab/>
      </w:r>
      <w:r>
        <w:rPr>
          <w:rFonts w:ascii="Calibri" w:hAnsi="Calibri"/>
        </w:rPr>
        <w:tab/>
      </w:r>
      <w:r>
        <w:rPr>
          <w:rFonts w:ascii="Calibri" w:hAnsi="Calibri"/>
        </w:rPr>
        <w:tab/>
        <w:t>Signature du Secrétaire</w:t>
      </w:r>
    </w:p>
    <w:p w14:paraId="4FAF0758" w14:textId="77777777" w:rsidR="00E36A14" w:rsidRPr="00FC54A5" w:rsidRDefault="00E36A14" w:rsidP="002A60BF">
      <w:pPr>
        <w:spacing w:before="120" w:after="120"/>
        <w:rPr>
          <w:rFonts w:ascii="Calibri" w:hAnsi="Calibri"/>
        </w:rPr>
      </w:pPr>
      <w:r w:rsidRPr="00FC54A5">
        <w:rPr>
          <w:rFonts w:ascii="Calibri" w:hAnsi="Calibri"/>
        </w:rPr>
        <w:br w:type="page"/>
      </w:r>
    </w:p>
    <w:p w14:paraId="08B99376" w14:textId="77777777" w:rsidR="00552B3C" w:rsidRPr="00FC54A5" w:rsidRDefault="00552B3C"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525ADD33" w14:textId="77777777" w:rsidR="007750D6" w:rsidRPr="00FC54A5" w:rsidRDefault="000D4116"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r w:rsidRPr="00FC54A5">
        <w:rPr>
          <w:rFonts w:ascii="Calibri" w:hAnsi="Calibri"/>
          <w:b/>
          <w:sz w:val="30"/>
          <w:szCs w:val="30"/>
        </w:rPr>
        <w:t>A</w:t>
      </w:r>
      <w:r w:rsidR="007750D6" w:rsidRPr="00FC54A5">
        <w:rPr>
          <w:rFonts w:ascii="Calibri" w:hAnsi="Calibri"/>
          <w:b/>
          <w:sz w:val="30"/>
          <w:szCs w:val="30"/>
        </w:rPr>
        <w:t>SSOCIATION COMMUNALE DES CHASSE AGREEE</w:t>
      </w:r>
      <w:r w:rsidRPr="00FC54A5">
        <w:rPr>
          <w:rFonts w:ascii="Calibri" w:hAnsi="Calibri"/>
          <w:b/>
          <w:sz w:val="30"/>
          <w:szCs w:val="30"/>
        </w:rPr>
        <w:t xml:space="preserve"> </w:t>
      </w:r>
    </w:p>
    <w:p w14:paraId="02E4C460" w14:textId="42A9CC48" w:rsidR="000D4116" w:rsidRPr="00FC54A5" w:rsidRDefault="000D4116"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roofErr w:type="gramStart"/>
      <w:r w:rsidRPr="00FC54A5">
        <w:rPr>
          <w:rFonts w:ascii="Calibri" w:hAnsi="Calibri"/>
          <w:b/>
          <w:sz w:val="30"/>
          <w:szCs w:val="30"/>
        </w:rPr>
        <w:t>de</w:t>
      </w:r>
      <w:proofErr w:type="gramEnd"/>
      <w:r w:rsidRPr="00FC54A5">
        <w:rPr>
          <w:rFonts w:ascii="Calibri" w:hAnsi="Calibri"/>
          <w:b/>
          <w:sz w:val="30"/>
          <w:szCs w:val="30"/>
        </w:rPr>
        <w:t xml:space="preserve"> ……………</w:t>
      </w:r>
      <w:r w:rsidR="00BC54E4">
        <w:rPr>
          <w:rFonts w:ascii="Calibri" w:hAnsi="Calibri"/>
          <w:b/>
          <w:sz w:val="30"/>
          <w:szCs w:val="30"/>
        </w:rPr>
        <w:t>……………………………………………</w:t>
      </w:r>
    </w:p>
    <w:p w14:paraId="1D4E37FF" w14:textId="189181A2" w:rsidR="00C66CDA" w:rsidRPr="00BC54E4" w:rsidRDefault="000D2F4A"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40"/>
          <w:szCs w:val="30"/>
          <w:u w:val="single"/>
        </w:rPr>
      </w:pPr>
      <w:r w:rsidRPr="00BC54E4">
        <w:rPr>
          <w:rFonts w:ascii="Calibri" w:hAnsi="Calibri"/>
          <w:b/>
          <w:sz w:val="40"/>
          <w:szCs w:val="30"/>
          <w:u w:val="single"/>
        </w:rPr>
        <w:t>ANNEXE ANNUELLE</w:t>
      </w:r>
      <w:r w:rsidR="00C66CDA" w:rsidRPr="00BC54E4">
        <w:rPr>
          <w:rFonts w:ascii="Calibri" w:hAnsi="Calibri"/>
          <w:b/>
          <w:sz w:val="40"/>
          <w:szCs w:val="30"/>
          <w:u w:val="single"/>
        </w:rPr>
        <w:t xml:space="preserve"> </w:t>
      </w:r>
      <w:r w:rsidR="00BC54E4" w:rsidRPr="00BC54E4">
        <w:rPr>
          <w:rFonts w:ascii="Calibri" w:hAnsi="Calibri"/>
          <w:b/>
          <w:sz w:val="40"/>
          <w:szCs w:val="30"/>
          <w:u w:val="single"/>
        </w:rPr>
        <w:t>/ RIC</w:t>
      </w:r>
    </w:p>
    <w:p w14:paraId="5CC6F00E" w14:textId="614FF2B8" w:rsidR="000D2F4A" w:rsidRPr="00BC54E4" w:rsidRDefault="004C4343"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color w:val="00B050"/>
          <w:sz w:val="30"/>
          <w:szCs w:val="30"/>
        </w:rPr>
      </w:pPr>
      <w:r>
        <w:rPr>
          <w:rFonts w:ascii="Calibri" w:hAnsi="Calibri"/>
          <w:b/>
          <w:color w:val="00B050"/>
          <w:sz w:val="30"/>
          <w:szCs w:val="30"/>
        </w:rPr>
        <w:t>SAISON DE CHASSE 20…</w:t>
      </w:r>
      <w:bookmarkStart w:id="0" w:name="_GoBack"/>
      <w:bookmarkEnd w:id="0"/>
      <w:r>
        <w:rPr>
          <w:rFonts w:ascii="Calibri" w:hAnsi="Calibri"/>
          <w:b/>
          <w:color w:val="00B050"/>
          <w:sz w:val="30"/>
          <w:szCs w:val="30"/>
        </w:rPr>
        <w:t>. /20….</w:t>
      </w:r>
    </w:p>
    <w:p w14:paraId="56F41F54" w14:textId="77777777" w:rsidR="000D2F4A" w:rsidRPr="00FC54A5" w:rsidRDefault="000D2F4A" w:rsidP="00C66CDA">
      <w:pPr>
        <w:pBdr>
          <w:top w:val="single" w:sz="12" w:space="1" w:color="auto"/>
          <w:left w:val="single" w:sz="12" w:space="4" w:color="auto"/>
          <w:bottom w:val="single" w:sz="12" w:space="1" w:color="auto"/>
          <w:right w:val="single" w:sz="12" w:space="4" w:color="auto"/>
        </w:pBdr>
        <w:spacing w:before="120" w:after="120"/>
        <w:ind w:left="540"/>
        <w:jc w:val="center"/>
        <w:rPr>
          <w:rFonts w:ascii="Calibri" w:hAnsi="Calibri"/>
          <w:b/>
          <w:sz w:val="30"/>
          <w:szCs w:val="30"/>
        </w:rPr>
      </w:pPr>
    </w:p>
    <w:p w14:paraId="5BEC1734" w14:textId="77777777" w:rsidR="00C66CDA" w:rsidRPr="00FC54A5" w:rsidRDefault="00C66CDA" w:rsidP="002A60BF">
      <w:pPr>
        <w:spacing w:before="120" w:after="120"/>
        <w:ind w:left="540"/>
        <w:jc w:val="both"/>
        <w:rPr>
          <w:rFonts w:ascii="Calibri" w:hAnsi="Calibri"/>
        </w:rPr>
      </w:pPr>
    </w:p>
    <w:p w14:paraId="25ACAB59" w14:textId="40D3DBAC" w:rsidR="00BA7DA2" w:rsidRPr="00FC54A5" w:rsidRDefault="00C66CDA" w:rsidP="00C66CDA">
      <w:pPr>
        <w:spacing w:before="120" w:after="120"/>
        <w:ind w:left="540"/>
        <w:jc w:val="center"/>
        <w:rPr>
          <w:rFonts w:ascii="Calibri" w:hAnsi="Calibri"/>
          <w:b/>
          <w:u w:val="single"/>
        </w:rPr>
      </w:pPr>
      <w:r w:rsidRPr="00FC54A5">
        <w:rPr>
          <w:rFonts w:ascii="Calibri" w:hAnsi="Calibri"/>
          <w:b/>
        </w:rPr>
        <w:t>- I -</w:t>
      </w:r>
      <w:r w:rsidR="00BC54E4">
        <w:rPr>
          <w:rFonts w:ascii="Calibri" w:hAnsi="Calibri"/>
          <w:b/>
        </w:rPr>
        <w:t xml:space="preserve"> </w:t>
      </w:r>
      <w:r w:rsidRPr="00FC54A5">
        <w:rPr>
          <w:rFonts w:ascii="Calibri" w:hAnsi="Calibri"/>
          <w:b/>
          <w:u w:val="single"/>
        </w:rPr>
        <w:t>MONTANT DES COTISATIONS</w:t>
      </w:r>
    </w:p>
    <w:tbl>
      <w:tblPr>
        <w:tblStyle w:val="Grilledutableau"/>
        <w:tblW w:w="0" w:type="auto"/>
        <w:tblLook w:val="04A0" w:firstRow="1" w:lastRow="0" w:firstColumn="1" w:lastColumn="0" w:noHBand="0" w:noVBand="1"/>
      </w:tblPr>
      <w:tblGrid>
        <w:gridCol w:w="6679"/>
        <w:gridCol w:w="2383"/>
      </w:tblGrid>
      <w:tr w:rsidR="00FC54A5" w:rsidRPr="00FC54A5" w14:paraId="29729FE7" w14:textId="77777777" w:rsidTr="005A7F44">
        <w:tc>
          <w:tcPr>
            <w:tcW w:w="6679" w:type="dxa"/>
            <w:shd w:val="clear" w:color="auto" w:fill="D9D9D9" w:themeFill="background1" w:themeFillShade="D9"/>
          </w:tcPr>
          <w:p w14:paraId="76944A2D" w14:textId="77777777" w:rsidR="00AA3A05" w:rsidRPr="00BC54E4" w:rsidRDefault="00AC7D4A" w:rsidP="00AA3A05">
            <w:pPr>
              <w:jc w:val="center"/>
              <w:rPr>
                <w:rFonts w:asciiTheme="minorHAnsi" w:hAnsiTheme="minorHAnsi"/>
                <w:b/>
              </w:rPr>
            </w:pPr>
            <w:r w:rsidRPr="00BC54E4">
              <w:rPr>
                <w:rFonts w:asciiTheme="minorHAnsi" w:hAnsiTheme="minorHAnsi"/>
                <w:b/>
              </w:rPr>
              <w:t>Catégories</w:t>
            </w:r>
          </w:p>
        </w:tc>
        <w:tc>
          <w:tcPr>
            <w:tcW w:w="2383" w:type="dxa"/>
            <w:shd w:val="clear" w:color="auto" w:fill="D9D9D9" w:themeFill="background1" w:themeFillShade="D9"/>
          </w:tcPr>
          <w:p w14:paraId="31EE990F" w14:textId="77777777" w:rsidR="00AA3A05" w:rsidRPr="00BC54E4" w:rsidRDefault="00AC7D4A" w:rsidP="00AA3A05">
            <w:pPr>
              <w:jc w:val="center"/>
              <w:rPr>
                <w:rFonts w:asciiTheme="minorHAnsi" w:hAnsiTheme="minorHAnsi"/>
                <w:b/>
              </w:rPr>
            </w:pPr>
            <w:r w:rsidRPr="00BC54E4">
              <w:rPr>
                <w:rFonts w:asciiTheme="minorHAnsi" w:hAnsiTheme="minorHAnsi"/>
                <w:b/>
              </w:rPr>
              <w:t xml:space="preserve">Cotisation </w:t>
            </w:r>
            <w:r w:rsidR="00AA3A05" w:rsidRPr="00BC54E4">
              <w:rPr>
                <w:rFonts w:asciiTheme="minorHAnsi" w:hAnsiTheme="minorHAnsi"/>
                <w:b/>
              </w:rPr>
              <w:t>en euros</w:t>
            </w:r>
          </w:p>
        </w:tc>
      </w:tr>
      <w:tr w:rsidR="00FC54A5" w:rsidRPr="00FC54A5" w14:paraId="63564C1D" w14:textId="77777777" w:rsidTr="005A7F44">
        <w:trPr>
          <w:trHeight w:val="700"/>
        </w:trPr>
        <w:tc>
          <w:tcPr>
            <w:tcW w:w="6679" w:type="dxa"/>
            <w:vAlign w:val="center"/>
          </w:tcPr>
          <w:p w14:paraId="2D6D3763" w14:textId="59246034" w:rsidR="00AC7D4A" w:rsidRPr="00BC54E4" w:rsidRDefault="00AC7D4A" w:rsidP="005A7F44">
            <w:pPr>
              <w:rPr>
                <w:rFonts w:asciiTheme="minorHAnsi" w:hAnsiTheme="minorHAnsi"/>
                <w:b/>
              </w:rPr>
            </w:pPr>
            <w:r w:rsidRPr="00FC54A5">
              <w:rPr>
                <w:rFonts w:asciiTheme="minorHAnsi" w:hAnsiTheme="minorHAnsi"/>
              </w:rPr>
              <w:t>Domiciliés et résidents</w:t>
            </w:r>
            <w:r w:rsidR="005A7F44" w:rsidRPr="00FC54A5">
              <w:rPr>
                <w:rFonts w:asciiTheme="minorHAnsi" w:hAnsiTheme="minorHAnsi"/>
              </w:rPr>
              <w:t>, Propriétaires chasseurs apporteurs de terrain et les membres de la famille, Fermiers</w:t>
            </w:r>
            <w:r w:rsidR="005A7F44" w:rsidRPr="00FC54A5">
              <w:rPr>
                <w:rFonts w:asciiTheme="minorHAnsi" w:hAnsiTheme="minorHAnsi"/>
                <w:b/>
              </w:rPr>
              <w:t xml:space="preserve"> (membres définis aux alinéas 14 </w:t>
            </w:r>
            <w:r w:rsidR="000E3E25">
              <w:rPr>
                <w:rFonts w:asciiTheme="minorHAnsi" w:hAnsiTheme="minorHAnsi"/>
                <w:b/>
              </w:rPr>
              <w:t>et</w:t>
            </w:r>
            <w:r w:rsidR="005A7F44" w:rsidRPr="00FC54A5">
              <w:rPr>
                <w:rFonts w:asciiTheme="minorHAnsi" w:hAnsiTheme="minorHAnsi"/>
                <w:b/>
              </w:rPr>
              <w:t xml:space="preserve"> 15 </w:t>
            </w:r>
            <w:r w:rsidR="009B240F" w:rsidRPr="00FC54A5">
              <w:rPr>
                <w:rFonts w:asciiTheme="minorHAnsi" w:hAnsiTheme="minorHAnsi"/>
                <w:b/>
              </w:rPr>
              <w:t>de l’article 5 des statuts)</w:t>
            </w:r>
          </w:p>
        </w:tc>
        <w:tc>
          <w:tcPr>
            <w:tcW w:w="2383" w:type="dxa"/>
            <w:vAlign w:val="center"/>
          </w:tcPr>
          <w:p w14:paraId="51F29BF8" w14:textId="14B48EB7" w:rsidR="00AA3A05" w:rsidRPr="00FC54A5" w:rsidRDefault="00BC54E4" w:rsidP="00AC7D4A">
            <w:pPr>
              <w:jc w:val="center"/>
              <w:rPr>
                <w:rFonts w:asciiTheme="minorHAnsi" w:hAnsiTheme="minorHAnsi"/>
              </w:rPr>
            </w:pPr>
            <w:r>
              <w:rPr>
                <w:rFonts w:asciiTheme="minorHAnsi" w:hAnsiTheme="minorHAnsi"/>
              </w:rPr>
              <w:t xml:space="preserve">………………… </w:t>
            </w:r>
            <w:r w:rsidR="00AA3A05" w:rsidRPr="00FC54A5">
              <w:rPr>
                <w:rFonts w:asciiTheme="minorHAnsi" w:hAnsiTheme="minorHAnsi"/>
              </w:rPr>
              <w:t>€</w:t>
            </w:r>
          </w:p>
        </w:tc>
      </w:tr>
      <w:tr w:rsidR="00FC54A5" w:rsidRPr="00FC54A5" w14:paraId="42D25FF0" w14:textId="77777777" w:rsidTr="005A7F44">
        <w:trPr>
          <w:trHeight w:val="700"/>
        </w:trPr>
        <w:tc>
          <w:tcPr>
            <w:tcW w:w="6679" w:type="dxa"/>
            <w:vAlign w:val="center"/>
          </w:tcPr>
          <w:p w14:paraId="50809C96" w14:textId="20F01201" w:rsidR="00AC7D4A" w:rsidRPr="00FC54A5" w:rsidRDefault="00AC7D4A" w:rsidP="000E3E25">
            <w:pPr>
              <w:rPr>
                <w:rFonts w:asciiTheme="minorHAnsi" w:hAnsiTheme="minorHAnsi"/>
              </w:rPr>
            </w:pPr>
            <w:r w:rsidRPr="00FC54A5">
              <w:rPr>
                <w:rFonts w:asciiTheme="minorHAnsi" w:hAnsiTheme="minorHAnsi"/>
              </w:rPr>
              <w:t>Chasseurs extérieurs à l’année</w:t>
            </w:r>
            <w:r w:rsidR="005A7F44" w:rsidRPr="00FC54A5">
              <w:rPr>
                <w:rFonts w:asciiTheme="minorHAnsi" w:hAnsiTheme="minorHAnsi"/>
              </w:rPr>
              <w:t xml:space="preserve"> </w:t>
            </w:r>
            <w:r w:rsidR="005A7F44" w:rsidRPr="00FC54A5">
              <w:rPr>
                <w:rFonts w:asciiTheme="minorHAnsi" w:hAnsiTheme="minorHAnsi"/>
                <w:b/>
              </w:rPr>
              <w:t>(</w:t>
            </w:r>
            <w:r w:rsidR="000E3E25">
              <w:rPr>
                <w:rFonts w:asciiTheme="minorHAnsi" w:hAnsiTheme="minorHAnsi"/>
                <w:b/>
              </w:rPr>
              <w:t>définis à l’a</w:t>
            </w:r>
            <w:r w:rsidR="005A7F44" w:rsidRPr="00FC54A5">
              <w:rPr>
                <w:rFonts w:asciiTheme="minorHAnsi" w:hAnsiTheme="minorHAnsi"/>
                <w:b/>
              </w:rPr>
              <w:t>linéa 20 de l’article 6 des statuts)</w:t>
            </w:r>
          </w:p>
        </w:tc>
        <w:tc>
          <w:tcPr>
            <w:tcW w:w="2383" w:type="dxa"/>
            <w:vAlign w:val="center"/>
          </w:tcPr>
          <w:p w14:paraId="710408CC" w14:textId="45DCA11C" w:rsidR="00AC7D4A" w:rsidRPr="00FC54A5" w:rsidRDefault="00BC54E4" w:rsidP="00AC7D4A">
            <w:pPr>
              <w:jc w:val="center"/>
              <w:rPr>
                <w:rFonts w:asciiTheme="minorHAnsi" w:hAnsiTheme="minorHAnsi"/>
              </w:rPr>
            </w:pPr>
            <w:r>
              <w:rPr>
                <w:rFonts w:asciiTheme="minorHAnsi" w:hAnsiTheme="minorHAnsi"/>
              </w:rPr>
              <w:t xml:space="preserve">……………….. </w:t>
            </w:r>
            <w:r w:rsidR="00AC7D4A" w:rsidRPr="00FC54A5">
              <w:rPr>
                <w:rFonts w:asciiTheme="minorHAnsi" w:hAnsiTheme="minorHAnsi"/>
              </w:rPr>
              <w:t>€</w:t>
            </w:r>
          </w:p>
        </w:tc>
      </w:tr>
    </w:tbl>
    <w:p w14:paraId="35848854" w14:textId="49ECB9EC" w:rsidR="00BD53B9" w:rsidRPr="00FC54A5" w:rsidRDefault="00BD53B9" w:rsidP="00AA3A05">
      <w:pPr>
        <w:jc w:val="both"/>
        <w:rPr>
          <w:rFonts w:asciiTheme="minorHAnsi" w:hAnsiTheme="minorHAnsi"/>
          <w:i/>
          <w:strike/>
          <w:sz w:val="22"/>
        </w:rPr>
      </w:pPr>
    </w:p>
    <w:p w14:paraId="0679E132" w14:textId="2FDA4BAE" w:rsidR="00C66CDA" w:rsidRPr="00FC54A5" w:rsidRDefault="00C66CDA" w:rsidP="00C66CDA">
      <w:pPr>
        <w:spacing w:before="120" w:after="120"/>
        <w:ind w:left="540"/>
        <w:jc w:val="center"/>
        <w:rPr>
          <w:rFonts w:ascii="Calibri" w:hAnsi="Calibri"/>
          <w:b/>
          <w:u w:val="single"/>
        </w:rPr>
      </w:pPr>
      <w:r w:rsidRPr="00FC54A5">
        <w:rPr>
          <w:rFonts w:ascii="Calibri" w:hAnsi="Calibri"/>
          <w:b/>
        </w:rPr>
        <w:t>- II -</w:t>
      </w:r>
      <w:r w:rsidR="00BC54E4">
        <w:rPr>
          <w:rFonts w:ascii="Calibri" w:hAnsi="Calibri"/>
          <w:b/>
        </w:rPr>
        <w:t xml:space="preserve"> </w:t>
      </w:r>
      <w:r w:rsidRPr="00FC54A5">
        <w:rPr>
          <w:rFonts w:ascii="Calibri" w:hAnsi="Calibri"/>
          <w:b/>
          <w:u w:val="single"/>
        </w:rPr>
        <w:t>JOURS DE CHASSE</w:t>
      </w:r>
    </w:p>
    <w:p w14:paraId="0CC0E4D4" w14:textId="66E7C2B7" w:rsidR="00AA3A05" w:rsidRPr="00BC54E4" w:rsidRDefault="009B240F" w:rsidP="00FE25FA">
      <w:pPr>
        <w:spacing w:before="120" w:after="120"/>
        <w:ind w:left="567"/>
        <w:jc w:val="both"/>
        <w:rPr>
          <w:rFonts w:ascii="Calibri" w:hAnsi="Calibri"/>
          <w:i/>
          <w:color w:val="00B050"/>
          <w:sz w:val="18"/>
          <w:szCs w:val="18"/>
        </w:rPr>
      </w:pPr>
      <w:r w:rsidRPr="00BC54E4">
        <w:rPr>
          <w:rFonts w:ascii="Calibri" w:hAnsi="Calibri"/>
          <w:i/>
          <w:color w:val="00B050"/>
          <w:sz w:val="18"/>
          <w:szCs w:val="18"/>
        </w:rPr>
        <w:t>A définir en fonction de la situation locale</w:t>
      </w:r>
    </w:p>
    <w:p w14:paraId="648C38F5" w14:textId="08291288" w:rsidR="00C66CDA" w:rsidRDefault="00BC54E4" w:rsidP="002A60BF">
      <w:pPr>
        <w:spacing w:before="120" w:after="120"/>
        <w:ind w:left="540"/>
        <w:jc w:val="both"/>
        <w:rPr>
          <w:rFonts w:ascii="Calibri" w:hAnsi="Calibri"/>
        </w:rPr>
      </w:pPr>
      <w:r>
        <w:rPr>
          <w:rFonts w:ascii="Calibri" w:hAnsi="Calibri"/>
        </w:rPr>
        <w:t>………………………………………………………………………………………………………………………………………</w:t>
      </w:r>
    </w:p>
    <w:p w14:paraId="2AB8967E" w14:textId="4531B909" w:rsidR="00BC54E4" w:rsidRDefault="00BC54E4" w:rsidP="002A60BF">
      <w:pPr>
        <w:spacing w:before="120" w:after="120"/>
        <w:ind w:left="540"/>
        <w:jc w:val="both"/>
        <w:rPr>
          <w:rFonts w:ascii="Calibri" w:hAnsi="Calibri"/>
        </w:rPr>
      </w:pPr>
      <w:r>
        <w:rPr>
          <w:rFonts w:ascii="Calibri" w:hAnsi="Calibri"/>
        </w:rPr>
        <w:t>………………………………………………………………………………………………………………………………………</w:t>
      </w:r>
    </w:p>
    <w:p w14:paraId="1F945C0C" w14:textId="3CCBC414" w:rsidR="00BC54E4" w:rsidRPr="00FC54A5" w:rsidRDefault="00BC54E4" w:rsidP="002A60BF">
      <w:pPr>
        <w:spacing w:before="120" w:after="120"/>
        <w:ind w:left="540"/>
        <w:jc w:val="both"/>
        <w:rPr>
          <w:rFonts w:ascii="Calibri" w:hAnsi="Calibri"/>
        </w:rPr>
      </w:pPr>
      <w:r>
        <w:rPr>
          <w:rFonts w:ascii="Calibri" w:hAnsi="Calibri"/>
        </w:rPr>
        <w:t>………………………………………………………………………………………………………………………………………</w:t>
      </w:r>
    </w:p>
    <w:p w14:paraId="1885668E" w14:textId="2E527393" w:rsidR="00C66CDA" w:rsidRPr="00FC54A5" w:rsidRDefault="00C66CDA" w:rsidP="00C66CDA">
      <w:pPr>
        <w:spacing w:before="120" w:after="120"/>
        <w:ind w:left="540"/>
        <w:jc w:val="center"/>
        <w:rPr>
          <w:rFonts w:ascii="Calibri" w:hAnsi="Calibri"/>
          <w:b/>
          <w:u w:val="single"/>
        </w:rPr>
      </w:pPr>
      <w:r w:rsidRPr="00FC54A5">
        <w:rPr>
          <w:rFonts w:ascii="Calibri" w:hAnsi="Calibri"/>
          <w:b/>
        </w:rPr>
        <w:t>- I</w:t>
      </w:r>
      <w:r w:rsidR="00216B67" w:rsidRPr="00FC54A5">
        <w:rPr>
          <w:rFonts w:ascii="Calibri" w:hAnsi="Calibri"/>
          <w:b/>
        </w:rPr>
        <w:t>II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 xml:space="preserve">HEURES DE CHASSE </w:t>
      </w:r>
    </w:p>
    <w:p w14:paraId="150C559C" w14:textId="77777777" w:rsidR="009B240F" w:rsidRPr="00BC54E4" w:rsidRDefault="009B240F" w:rsidP="00FE25FA">
      <w:pPr>
        <w:spacing w:before="120" w:after="120"/>
        <w:ind w:left="567"/>
        <w:jc w:val="both"/>
        <w:rPr>
          <w:rFonts w:ascii="Calibri" w:hAnsi="Calibri"/>
          <w:i/>
          <w:color w:val="00B050"/>
          <w:sz w:val="18"/>
          <w:szCs w:val="18"/>
        </w:rPr>
      </w:pPr>
      <w:r w:rsidRPr="00BC54E4">
        <w:rPr>
          <w:rFonts w:ascii="Calibri" w:hAnsi="Calibri"/>
          <w:i/>
          <w:color w:val="00B050"/>
          <w:sz w:val="18"/>
          <w:szCs w:val="18"/>
        </w:rPr>
        <w:t>A définir en fonction de la situation locale</w:t>
      </w:r>
    </w:p>
    <w:p w14:paraId="52E4587A" w14:textId="77777777" w:rsidR="00BC54E4" w:rsidRDefault="00BC54E4" w:rsidP="00BC54E4">
      <w:pPr>
        <w:spacing w:before="120" w:after="120"/>
        <w:ind w:left="540"/>
        <w:jc w:val="both"/>
        <w:rPr>
          <w:rFonts w:ascii="Calibri" w:hAnsi="Calibri"/>
        </w:rPr>
      </w:pPr>
      <w:r>
        <w:rPr>
          <w:rFonts w:ascii="Calibri" w:hAnsi="Calibri"/>
        </w:rPr>
        <w:t>………………………………………………………………………………………………………………………………………</w:t>
      </w:r>
    </w:p>
    <w:p w14:paraId="1D23185D" w14:textId="77777777" w:rsidR="00BC54E4" w:rsidRDefault="00BC54E4" w:rsidP="00BC54E4">
      <w:pPr>
        <w:spacing w:before="120" w:after="120"/>
        <w:ind w:left="540"/>
        <w:jc w:val="both"/>
        <w:rPr>
          <w:rFonts w:ascii="Calibri" w:hAnsi="Calibri"/>
        </w:rPr>
      </w:pPr>
      <w:r>
        <w:rPr>
          <w:rFonts w:ascii="Calibri" w:hAnsi="Calibri"/>
        </w:rPr>
        <w:t>………………………………………………………………………………………………………………………………………</w:t>
      </w:r>
    </w:p>
    <w:p w14:paraId="666A6BAB" w14:textId="77777777" w:rsidR="00BC54E4" w:rsidRPr="00FC54A5" w:rsidRDefault="00BC54E4" w:rsidP="00BC54E4">
      <w:pPr>
        <w:spacing w:before="120" w:after="120"/>
        <w:ind w:left="540"/>
        <w:jc w:val="both"/>
        <w:rPr>
          <w:rFonts w:ascii="Calibri" w:hAnsi="Calibri"/>
        </w:rPr>
      </w:pPr>
      <w:r>
        <w:rPr>
          <w:rFonts w:ascii="Calibri" w:hAnsi="Calibri"/>
        </w:rPr>
        <w:t>………………………………………………………………………………………………………………………………………</w:t>
      </w:r>
    </w:p>
    <w:p w14:paraId="72509758" w14:textId="7740872B" w:rsidR="00FC54A5" w:rsidRPr="00FC54A5" w:rsidRDefault="00FC54A5" w:rsidP="00FC54A5">
      <w:pPr>
        <w:spacing w:before="120" w:after="120"/>
        <w:ind w:left="540"/>
        <w:jc w:val="center"/>
        <w:rPr>
          <w:rFonts w:ascii="Calibri" w:hAnsi="Calibri"/>
          <w:b/>
          <w:u w:val="single"/>
        </w:rPr>
      </w:pPr>
      <w:r w:rsidRPr="00FC54A5">
        <w:rPr>
          <w:rFonts w:ascii="Calibri" w:hAnsi="Calibri"/>
          <w:b/>
        </w:rPr>
        <w:t>- IV -</w:t>
      </w:r>
      <w:r w:rsidR="00BC54E4">
        <w:rPr>
          <w:rFonts w:ascii="Calibri" w:hAnsi="Calibri"/>
          <w:b/>
        </w:rPr>
        <w:t xml:space="preserve"> </w:t>
      </w:r>
      <w:r w:rsidRPr="00FC54A5">
        <w:rPr>
          <w:rFonts w:ascii="Calibri" w:hAnsi="Calibri"/>
          <w:b/>
          <w:u w:val="single"/>
        </w:rPr>
        <w:t>MODES ET MOYENS DE CHASSE</w:t>
      </w:r>
    </w:p>
    <w:p w14:paraId="2BB341A1" w14:textId="06229F5F" w:rsidR="007B300B" w:rsidRPr="00BC54E4" w:rsidRDefault="00FC54A5" w:rsidP="00BC54E4">
      <w:pPr>
        <w:ind w:left="540"/>
        <w:rPr>
          <w:rFonts w:ascii="Calibri" w:hAnsi="Calibri"/>
          <w:i/>
          <w:color w:val="00B050"/>
          <w:sz w:val="18"/>
          <w:szCs w:val="18"/>
        </w:rPr>
      </w:pPr>
      <w:r w:rsidRPr="00BC54E4">
        <w:rPr>
          <w:rFonts w:ascii="Calibri" w:hAnsi="Calibri"/>
          <w:i/>
          <w:color w:val="00B050"/>
          <w:sz w:val="18"/>
          <w:szCs w:val="18"/>
        </w:rPr>
        <w:t>Insérer ici les règles concernant vos modes et moyens de chasse</w:t>
      </w:r>
      <w:r w:rsidR="003E5826" w:rsidRPr="00BC54E4">
        <w:rPr>
          <w:rFonts w:ascii="Calibri" w:hAnsi="Calibri"/>
          <w:i/>
          <w:color w:val="00B050"/>
          <w:sz w:val="18"/>
          <w:szCs w:val="18"/>
        </w:rPr>
        <w:t xml:space="preserve"> : </w:t>
      </w:r>
    </w:p>
    <w:p w14:paraId="7948C352" w14:textId="30D9C577"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Petit gibier :</w:t>
      </w:r>
      <w:r w:rsidRPr="00BC54E4">
        <w:rPr>
          <w:rFonts w:ascii="Calibri" w:hAnsi="Calibri"/>
          <w:i/>
          <w:color w:val="00B050"/>
          <w:sz w:val="18"/>
          <w:szCs w:val="18"/>
        </w:rPr>
        <w:t xml:space="preserve"> Pér</w:t>
      </w:r>
      <w:r w:rsidR="00BC54E4">
        <w:rPr>
          <w:rFonts w:ascii="Calibri" w:hAnsi="Calibri"/>
          <w:i/>
          <w:color w:val="00B050"/>
          <w:sz w:val="18"/>
          <w:szCs w:val="18"/>
        </w:rPr>
        <w:t xml:space="preserve">iode, jours de chasse, horaires </w:t>
      </w:r>
      <w:r w:rsidRPr="00BC54E4">
        <w:rPr>
          <w:rFonts w:ascii="Calibri" w:hAnsi="Calibri"/>
          <w:i/>
          <w:color w:val="00B050"/>
          <w:sz w:val="18"/>
          <w:szCs w:val="18"/>
        </w:rPr>
        <w:t>;</w:t>
      </w:r>
    </w:p>
    <w:p w14:paraId="4A709F33" w14:textId="202BAE8D"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Grand gibier :</w:t>
      </w:r>
      <w:r w:rsidRPr="00BC54E4">
        <w:rPr>
          <w:rFonts w:ascii="Calibri" w:hAnsi="Calibri"/>
          <w:i/>
          <w:color w:val="00B050"/>
          <w:sz w:val="18"/>
          <w:szCs w:val="18"/>
        </w:rPr>
        <w:t xml:space="preserve"> Période, jours de chasse, horaires, mode chasse (collective et individuelle) ;</w:t>
      </w:r>
    </w:p>
    <w:p w14:paraId="0627B5AC" w14:textId="2BB9541D" w:rsidR="003E5826" w:rsidRPr="00BC54E4" w:rsidRDefault="003E5826"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Migrateurs :</w:t>
      </w:r>
      <w:r w:rsidRPr="00BC54E4">
        <w:rPr>
          <w:rFonts w:ascii="Calibri" w:hAnsi="Calibri"/>
          <w:i/>
          <w:color w:val="00B050"/>
          <w:sz w:val="18"/>
          <w:szCs w:val="18"/>
        </w:rPr>
        <w:t xml:space="preserve"> Pér</w:t>
      </w:r>
      <w:r w:rsidR="00BC54E4">
        <w:rPr>
          <w:rFonts w:ascii="Calibri" w:hAnsi="Calibri"/>
          <w:i/>
          <w:color w:val="00B050"/>
          <w:sz w:val="18"/>
          <w:szCs w:val="18"/>
        </w:rPr>
        <w:t>iode, jours de chasse, horaires ;</w:t>
      </w:r>
    </w:p>
    <w:p w14:paraId="0C155AF6"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A4F3C53"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3CCA1564"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0E794294" w14:textId="52523B7D" w:rsidR="00FC54A5" w:rsidRDefault="00BC54E4" w:rsidP="00FC54A5">
      <w:pPr>
        <w:spacing w:before="120" w:after="120"/>
        <w:ind w:left="540"/>
        <w:rPr>
          <w:rFonts w:ascii="Calibri" w:hAnsi="Calibri"/>
        </w:rPr>
      </w:pPr>
      <w:r w:rsidRPr="00BC54E4">
        <w:rPr>
          <w:rFonts w:ascii="Calibri" w:hAnsi="Calibri"/>
        </w:rPr>
        <w:t>………………………………………………………………………………………………………………………………………</w:t>
      </w:r>
    </w:p>
    <w:p w14:paraId="025A03FF" w14:textId="77777777" w:rsidR="00BC54E4" w:rsidRPr="00FC54A5" w:rsidRDefault="00BC54E4" w:rsidP="00BC54E4">
      <w:pPr>
        <w:spacing w:before="120" w:after="120"/>
        <w:ind w:left="540"/>
        <w:rPr>
          <w:rFonts w:ascii="Calibri" w:hAnsi="Calibri"/>
        </w:rPr>
      </w:pPr>
      <w:r w:rsidRPr="00BC54E4">
        <w:rPr>
          <w:rFonts w:ascii="Calibri" w:hAnsi="Calibri"/>
        </w:rPr>
        <w:t>………………………………………………………………………………………………………………………………………</w:t>
      </w:r>
    </w:p>
    <w:p w14:paraId="37C10693" w14:textId="6E0A772C" w:rsidR="00BC54E4" w:rsidRDefault="00BC54E4" w:rsidP="00FC54A5">
      <w:pPr>
        <w:spacing w:before="120" w:after="120"/>
        <w:ind w:left="540"/>
        <w:rPr>
          <w:rFonts w:ascii="Calibri" w:hAnsi="Calibri"/>
        </w:rPr>
      </w:pPr>
      <w:r w:rsidRPr="00BC54E4">
        <w:rPr>
          <w:rFonts w:ascii="Calibri" w:hAnsi="Calibri"/>
        </w:rPr>
        <w:t>………………………………………………………………………………………………………………………………………</w:t>
      </w:r>
    </w:p>
    <w:p w14:paraId="228AD164" w14:textId="77777777" w:rsidR="00BC54E4" w:rsidRPr="00FC54A5" w:rsidRDefault="00BC54E4" w:rsidP="00FC54A5">
      <w:pPr>
        <w:spacing w:before="120" w:after="120"/>
        <w:ind w:left="540"/>
        <w:rPr>
          <w:rFonts w:ascii="Calibri" w:hAnsi="Calibri"/>
        </w:rPr>
      </w:pPr>
    </w:p>
    <w:p w14:paraId="18EF53BE" w14:textId="2D1B3942" w:rsidR="00216B67" w:rsidRPr="00FC54A5" w:rsidRDefault="00216B67" w:rsidP="00216B67">
      <w:pPr>
        <w:spacing w:before="120" w:after="120"/>
        <w:ind w:left="540"/>
        <w:jc w:val="center"/>
        <w:rPr>
          <w:rFonts w:ascii="Calibri" w:hAnsi="Calibri"/>
          <w:b/>
          <w:u w:val="single"/>
        </w:rPr>
      </w:pPr>
      <w:r w:rsidRPr="00FC54A5">
        <w:rPr>
          <w:rFonts w:ascii="Calibri" w:hAnsi="Calibri"/>
          <w:b/>
        </w:rPr>
        <w:lastRenderedPageBreak/>
        <w:t>- V -</w:t>
      </w:r>
      <w:r w:rsidR="00BC54E4">
        <w:rPr>
          <w:rFonts w:ascii="Calibri" w:hAnsi="Calibri"/>
          <w:b/>
        </w:rPr>
        <w:t xml:space="preserve"> </w:t>
      </w:r>
      <w:r w:rsidRPr="00FC54A5">
        <w:rPr>
          <w:rFonts w:ascii="Calibri" w:hAnsi="Calibri"/>
          <w:b/>
          <w:u w:val="single"/>
        </w:rPr>
        <w:t>MODALITES DE GESTION</w:t>
      </w:r>
    </w:p>
    <w:p w14:paraId="18E60823" w14:textId="3D00585F" w:rsidR="00BC54E4" w:rsidRPr="00BC54E4" w:rsidRDefault="00BC54E4" w:rsidP="00BC54E4">
      <w:pPr>
        <w:ind w:left="540"/>
        <w:rPr>
          <w:rFonts w:ascii="Calibri" w:hAnsi="Calibri"/>
          <w:i/>
          <w:color w:val="00B050"/>
          <w:sz w:val="18"/>
          <w:szCs w:val="18"/>
        </w:rPr>
      </w:pPr>
      <w:r w:rsidRPr="00BC54E4">
        <w:rPr>
          <w:rFonts w:ascii="Calibri" w:hAnsi="Calibri"/>
          <w:i/>
          <w:color w:val="00B050"/>
          <w:sz w:val="18"/>
          <w:szCs w:val="18"/>
        </w:rPr>
        <w:t xml:space="preserve">Insérer ici les règles concernant vos </w:t>
      </w:r>
      <w:r>
        <w:rPr>
          <w:rFonts w:ascii="Calibri" w:hAnsi="Calibri"/>
          <w:i/>
          <w:color w:val="00B050"/>
          <w:sz w:val="18"/>
          <w:szCs w:val="18"/>
        </w:rPr>
        <w:t>modalités de gestion</w:t>
      </w:r>
      <w:r w:rsidRPr="00BC54E4">
        <w:rPr>
          <w:rFonts w:ascii="Calibri" w:hAnsi="Calibri"/>
          <w:i/>
          <w:color w:val="00B050"/>
          <w:sz w:val="18"/>
          <w:szCs w:val="18"/>
        </w:rPr>
        <w:t xml:space="preserve"> : </w:t>
      </w:r>
    </w:p>
    <w:p w14:paraId="4BD2DB17" w14:textId="06A8E1D6"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Petit gibier :</w:t>
      </w:r>
      <w:r w:rsidRPr="00BC54E4">
        <w:rPr>
          <w:rFonts w:ascii="Calibri" w:hAnsi="Calibri"/>
          <w:i/>
          <w:color w:val="00B050"/>
          <w:sz w:val="18"/>
          <w:szCs w:val="18"/>
        </w:rPr>
        <w:t xml:space="preserve"> limitation des prélèvements, modalités des prélèvements ;</w:t>
      </w:r>
    </w:p>
    <w:p w14:paraId="732BD9EB" w14:textId="3888414F"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Grand gibier :</w:t>
      </w:r>
      <w:r w:rsidRPr="00BC54E4">
        <w:rPr>
          <w:rFonts w:ascii="Calibri" w:hAnsi="Calibri"/>
          <w:i/>
          <w:color w:val="00B050"/>
          <w:sz w:val="18"/>
          <w:szCs w:val="18"/>
        </w:rPr>
        <w:t xml:space="preserve"> limitation des prélèveme</w:t>
      </w:r>
      <w:r>
        <w:rPr>
          <w:rFonts w:ascii="Calibri" w:hAnsi="Calibri"/>
          <w:i/>
          <w:color w:val="00B050"/>
          <w:sz w:val="18"/>
          <w:szCs w:val="18"/>
        </w:rPr>
        <w:t xml:space="preserve">nts, modalités des prélèvements, </w:t>
      </w:r>
      <w:r w:rsidRPr="00BC54E4">
        <w:rPr>
          <w:rFonts w:ascii="Calibri" w:hAnsi="Calibri"/>
          <w:i/>
          <w:color w:val="00B050"/>
          <w:sz w:val="18"/>
          <w:szCs w:val="18"/>
        </w:rPr>
        <w:t>partage du gibier ;</w:t>
      </w:r>
    </w:p>
    <w:p w14:paraId="74540108" w14:textId="32388A96" w:rsidR="00BC54E4" w:rsidRPr="00BC54E4" w:rsidRDefault="00BC54E4" w:rsidP="00BC54E4">
      <w:pPr>
        <w:pStyle w:val="Paragraphedeliste"/>
        <w:numPr>
          <w:ilvl w:val="0"/>
          <w:numId w:val="28"/>
        </w:numPr>
        <w:rPr>
          <w:rFonts w:ascii="Calibri" w:hAnsi="Calibri"/>
          <w:i/>
          <w:color w:val="00B050"/>
          <w:sz w:val="18"/>
          <w:szCs w:val="18"/>
        </w:rPr>
      </w:pPr>
      <w:r w:rsidRPr="00BC54E4">
        <w:rPr>
          <w:rFonts w:ascii="Calibri" w:hAnsi="Calibri"/>
          <w:b/>
          <w:i/>
          <w:color w:val="00B050"/>
          <w:sz w:val="18"/>
          <w:szCs w:val="18"/>
          <w:u w:val="single"/>
        </w:rPr>
        <w:t>Migrateurs :</w:t>
      </w:r>
      <w:r w:rsidRPr="00BC54E4">
        <w:rPr>
          <w:rFonts w:ascii="Calibri" w:hAnsi="Calibri"/>
          <w:i/>
          <w:color w:val="00B050"/>
          <w:sz w:val="18"/>
          <w:szCs w:val="18"/>
        </w:rPr>
        <w:t xml:space="preserve"> limitation des prélèvements, modalités des prélèvements.</w:t>
      </w:r>
    </w:p>
    <w:p w14:paraId="34D6997B"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7CAC553"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2900B920" w14:textId="77777777" w:rsidR="00BC54E4" w:rsidRPr="00BC54E4" w:rsidRDefault="00BC54E4" w:rsidP="00BC54E4">
      <w:pPr>
        <w:spacing w:before="120" w:after="120"/>
        <w:ind w:left="567"/>
        <w:jc w:val="both"/>
        <w:rPr>
          <w:rFonts w:ascii="Calibri" w:hAnsi="Calibri"/>
        </w:rPr>
      </w:pPr>
      <w:r w:rsidRPr="00BC54E4">
        <w:rPr>
          <w:rFonts w:ascii="Calibri" w:hAnsi="Calibri"/>
        </w:rPr>
        <w:t>………………………………………………………………………………………………………………………………………</w:t>
      </w:r>
    </w:p>
    <w:p w14:paraId="1BCACE67" w14:textId="77777777" w:rsidR="00BC54E4" w:rsidRPr="00BC54E4" w:rsidRDefault="00BC54E4" w:rsidP="00BC54E4">
      <w:pPr>
        <w:spacing w:before="120" w:after="120"/>
        <w:ind w:left="567"/>
        <w:rPr>
          <w:rFonts w:ascii="Calibri" w:hAnsi="Calibri"/>
        </w:rPr>
      </w:pPr>
      <w:r w:rsidRPr="00BC54E4">
        <w:rPr>
          <w:rFonts w:ascii="Calibri" w:hAnsi="Calibri"/>
        </w:rPr>
        <w:t>………………………………………………………………………………………………………………………………………</w:t>
      </w:r>
    </w:p>
    <w:p w14:paraId="4E5D0DB9" w14:textId="77777777" w:rsidR="00BC54E4" w:rsidRPr="00BC54E4" w:rsidRDefault="00BC54E4" w:rsidP="00BC54E4">
      <w:pPr>
        <w:spacing w:before="120" w:after="120"/>
        <w:ind w:left="567"/>
        <w:rPr>
          <w:rFonts w:ascii="Calibri" w:hAnsi="Calibri"/>
        </w:rPr>
      </w:pPr>
      <w:r w:rsidRPr="00BC54E4">
        <w:rPr>
          <w:rFonts w:ascii="Calibri" w:hAnsi="Calibri"/>
        </w:rPr>
        <w:t>………………………………………………………………………………………………………………………………………</w:t>
      </w:r>
    </w:p>
    <w:p w14:paraId="62E456E9" w14:textId="20BD6829" w:rsidR="00BC54E4" w:rsidRDefault="00BC54E4" w:rsidP="00BC54E4">
      <w:pPr>
        <w:spacing w:before="120" w:after="120"/>
        <w:ind w:left="567"/>
        <w:rPr>
          <w:rFonts w:ascii="Calibri" w:hAnsi="Calibri"/>
        </w:rPr>
      </w:pPr>
      <w:r w:rsidRPr="00BC54E4">
        <w:rPr>
          <w:rFonts w:ascii="Calibri" w:hAnsi="Calibri"/>
        </w:rPr>
        <w:t>………………………………………………………………………………………………………………………………………</w:t>
      </w:r>
    </w:p>
    <w:p w14:paraId="1D51B7AD" w14:textId="77777777" w:rsidR="000136E2" w:rsidRPr="00BC54E4" w:rsidRDefault="000136E2" w:rsidP="00BC54E4">
      <w:pPr>
        <w:spacing w:before="120" w:after="120"/>
        <w:ind w:left="567"/>
        <w:rPr>
          <w:rFonts w:ascii="Calibri" w:hAnsi="Calibri"/>
        </w:rPr>
      </w:pPr>
    </w:p>
    <w:p w14:paraId="568C463E" w14:textId="1F0FB466" w:rsidR="00216B67" w:rsidRPr="00FC54A5" w:rsidRDefault="00216B67" w:rsidP="00216B67">
      <w:pPr>
        <w:spacing w:before="120" w:after="120"/>
        <w:ind w:left="540"/>
        <w:jc w:val="center"/>
        <w:rPr>
          <w:rFonts w:ascii="Calibri" w:hAnsi="Calibri"/>
          <w:b/>
          <w:u w:val="single"/>
        </w:rPr>
      </w:pPr>
      <w:r w:rsidRPr="00FC54A5">
        <w:rPr>
          <w:rFonts w:ascii="Calibri" w:hAnsi="Calibri"/>
          <w:b/>
        </w:rPr>
        <w:t>- V</w:t>
      </w:r>
      <w:r w:rsidR="003E5826">
        <w:rPr>
          <w:rFonts w:ascii="Calibri" w:hAnsi="Calibri"/>
          <w:b/>
        </w:rPr>
        <w:t>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SONNERIES ET CODES DE SECURITE</w:t>
      </w:r>
    </w:p>
    <w:tbl>
      <w:tblPr>
        <w:tblStyle w:val="Grilledutableau"/>
        <w:tblW w:w="0" w:type="auto"/>
        <w:tblLook w:val="04A0" w:firstRow="1" w:lastRow="0" w:firstColumn="1" w:lastColumn="0" w:noHBand="0" w:noVBand="1"/>
      </w:tblPr>
      <w:tblGrid>
        <w:gridCol w:w="4390"/>
        <w:gridCol w:w="4672"/>
      </w:tblGrid>
      <w:tr w:rsidR="00AA3A05" w:rsidRPr="00FC54A5" w14:paraId="086550A1" w14:textId="77777777" w:rsidTr="00AA3A05">
        <w:tc>
          <w:tcPr>
            <w:tcW w:w="9062" w:type="dxa"/>
            <w:gridSpan w:val="2"/>
            <w:shd w:val="clear" w:color="auto" w:fill="D9D9D9" w:themeFill="background1" w:themeFillShade="D9"/>
          </w:tcPr>
          <w:p w14:paraId="784EF6F7" w14:textId="77777777" w:rsidR="00AA3A05" w:rsidRPr="00BC54E4" w:rsidRDefault="00AA3A05" w:rsidP="00AA3A05">
            <w:pPr>
              <w:jc w:val="center"/>
              <w:rPr>
                <w:rFonts w:asciiTheme="minorHAnsi" w:hAnsiTheme="minorHAnsi"/>
                <w:b/>
              </w:rPr>
            </w:pPr>
            <w:r w:rsidRPr="00BC54E4">
              <w:rPr>
                <w:rFonts w:asciiTheme="minorHAnsi" w:hAnsiTheme="minorHAnsi"/>
                <w:b/>
              </w:rPr>
              <w:t>Code des sonneries</w:t>
            </w:r>
          </w:p>
        </w:tc>
      </w:tr>
      <w:tr w:rsidR="00AA3A05" w:rsidRPr="00FC54A5" w14:paraId="26CB7E6E" w14:textId="77777777" w:rsidTr="00AA3A05">
        <w:tc>
          <w:tcPr>
            <w:tcW w:w="4390" w:type="dxa"/>
          </w:tcPr>
          <w:p w14:paraId="31D2DD5F" w14:textId="77777777" w:rsidR="00AA3A05" w:rsidRPr="00FC54A5" w:rsidRDefault="00AA3A05" w:rsidP="00AA3A05">
            <w:pPr>
              <w:jc w:val="both"/>
              <w:rPr>
                <w:rFonts w:asciiTheme="minorHAnsi" w:hAnsiTheme="minorHAnsi"/>
              </w:rPr>
            </w:pPr>
            <w:r w:rsidRPr="00FC54A5">
              <w:rPr>
                <w:rFonts w:asciiTheme="minorHAnsi" w:hAnsiTheme="minorHAnsi"/>
              </w:rPr>
              <w:t>Début de chasse</w:t>
            </w:r>
          </w:p>
        </w:tc>
        <w:tc>
          <w:tcPr>
            <w:tcW w:w="4672" w:type="dxa"/>
          </w:tcPr>
          <w:p w14:paraId="018357CA" w14:textId="77777777" w:rsidR="00AA3A05" w:rsidRPr="00FC54A5" w:rsidRDefault="00AA3A05" w:rsidP="00AA3A05">
            <w:pPr>
              <w:jc w:val="both"/>
              <w:rPr>
                <w:rFonts w:asciiTheme="minorHAnsi" w:hAnsiTheme="minorHAnsi"/>
              </w:rPr>
            </w:pPr>
          </w:p>
        </w:tc>
      </w:tr>
      <w:tr w:rsidR="00AA3A05" w:rsidRPr="00FC54A5" w14:paraId="20D4DD64" w14:textId="77777777" w:rsidTr="00AA3A05">
        <w:tc>
          <w:tcPr>
            <w:tcW w:w="4390" w:type="dxa"/>
          </w:tcPr>
          <w:p w14:paraId="67BE1594" w14:textId="77777777" w:rsidR="00AA3A05" w:rsidRPr="00FC54A5" w:rsidRDefault="00AA3A05" w:rsidP="00AA3A05">
            <w:pPr>
              <w:jc w:val="both"/>
              <w:rPr>
                <w:rFonts w:asciiTheme="minorHAnsi" w:hAnsiTheme="minorHAnsi"/>
              </w:rPr>
            </w:pPr>
            <w:r w:rsidRPr="00FC54A5">
              <w:rPr>
                <w:rFonts w:asciiTheme="minorHAnsi" w:hAnsiTheme="minorHAnsi"/>
              </w:rPr>
              <w:t>Mort d’un animal soumis à plan de chasse :</w:t>
            </w:r>
          </w:p>
          <w:p w14:paraId="024ECF62" w14:textId="5E64E402" w:rsidR="00AA3A05" w:rsidRPr="00BC54E4" w:rsidRDefault="00AA3A05" w:rsidP="00AA3A05">
            <w:pPr>
              <w:jc w:val="both"/>
              <w:rPr>
                <w:rFonts w:asciiTheme="minorHAnsi" w:hAnsiTheme="minorHAnsi"/>
                <w:i/>
                <w:color w:val="00B050"/>
                <w:sz w:val="18"/>
                <w:szCs w:val="18"/>
              </w:rPr>
            </w:pPr>
            <w:r w:rsidRPr="00BC54E4">
              <w:rPr>
                <w:rFonts w:asciiTheme="minorHAnsi" w:hAnsiTheme="minorHAnsi"/>
                <w:i/>
                <w:color w:val="00B050"/>
                <w:sz w:val="18"/>
                <w:szCs w:val="18"/>
              </w:rPr>
              <w:t>indiquer les différentes espèces et les codes correspondants</w:t>
            </w:r>
          </w:p>
          <w:p w14:paraId="2476A118" w14:textId="77777777" w:rsidR="00AA3A05" w:rsidRPr="00FC54A5" w:rsidRDefault="00AA3A05" w:rsidP="00AA3A05">
            <w:pPr>
              <w:jc w:val="both"/>
              <w:rPr>
                <w:rFonts w:asciiTheme="minorHAnsi" w:hAnsiTheme="minorHAnsi"/>
              </w:rPr>
            </w:pPr>
            <w:r w:rsidRPr="00FC54A5">
              <w:rPr>
                <w:rFonts w:asciiTheme="minorHAnsi" w:hAnsiTheme="minorHAnsi"/>
              </w:rPr>
              <w:t>-</w:t>
            </w:r>
          </w:p>
          <w:p w14:paraId="760EDBED" w14:textId="77777777" w:rsidR="00AA3A05" w:rsidRPr="00FC54A5" w:rsidRDefault="00AA3A05" w:rsidP="00AA3A05">
            <w:pPr>
              <w:jc w:val="both"/>
              <w:rPr>
                <w:rFonts w:asciiTheme="minorHAnsi" w:hAnsiTheme="minorHAnsi"/>
              </w:rPr>
            </w:pPr>
            <w:r w:rsidRPr="00FC54A5">
              <w:rPr>
                <w:rFonts w:asciiTheme="minorHAnsi" w:hAnsiTheme="minorHAnsi"/>
              </w:rPr>
              <w:t>-</w:t>
            </w:r>
          </w:p>
          <w:p w14:paraId="33180B82" w14:textId="77777777" w:rsidR="00AA3A05" w:rsidRPr="00FC54A5" w:rsidRDefault="00AA3A05" w:rsidP="00AA3A05">
            <w:pPr>
              <w:jc w:val="both"/>
              <w:rPr>
                <w:rFonts w:asciiTheme="minorHAnsi" w:hAnsiTheme="minorHAnsi"/>
              </w:rPr>
            </w:pPr>
            <w:r w:rsidRPr="00FC54A5">
              <w:rPr>
                <w:rFonts w:asciiTheme="minorHAnsi" w:hAnsiTheme="minorHAnsi"/>
              </w:rPr>
              <w:t>-</w:t>
            </w:r>
          </w:p>
          <w:p w14:paraId="3C7E502B" w14:textId="77777777" w:rsidR="00AA3A05" w:rsidRPr="00FC54A5" w:rsidRDefault="00AA3A05" w:rsidP="00AA3A05">
            <w:pPr>
              <w:jc w:val="both"/>
              <w:rPr>
                <w:rFonts w:asciiTheme="minorHAnsi" w:hAnsiTheme="minorHAnsi"/>
              </w:rPr>
            </w:pPr>
            <w:r w:rsidRPr="00FC54A5">
              <w:rPr>
                <w:rFonts w:asciiTheme="minorHAnsi" w:hAnsiTheme="minorHAnsi"/>
              </w:rPr>
              <w:t>-</w:t>
            </w:r>
          </w:p>
          <w:p w14:paraId="54D66892" w14:textId="77777777" w:rsidR="00AA3A05" w:rsidRPr="00FC54A5" w:rsidRDefault="00AA3A05" w:rsidP="00AA3A05">
            <w:pPr>
              <w:jc w:val="both"/>
              <w:rPr>
                <w:rFonts w:asciiTheme="minorHAnsi" w:hAnsiTheme="minorHAnsi"/>
              </w:rPr>
            </w:pPr>
            <w:r w:rsidRPr="00FC54A5">
              <w:rPr>
                <w:rFonts w:asciiTheme="minorHAnsi" w:hAnsiTheme="minorHAnsi"/>
              </w:rPr>
              <w:t>-</w:t>
            </w:r>
          </w:p>
        </w:tc>
        <w:tc>
          <w:tcPr>
            <w:tcW w:w="4672" w:type="dxa"/>
          </w:tcPr>
          <w:p w14:paraId="407698E8" w14:textId="77777777" w:rsidR="00AA3A05" w:rsidRPr="00FC54A5" w:rsidRDefault="00AA3A05" w:rsidP="00AA3A05">
            <w:pPr>
              <w:jc w:val="both"/>
              <w:rPr>
                <w:rFonts w:asciiTheme="minorHAnsi" w:hAnsiTheme="minorHAnsi"/>
              </w:rPr>
            </w:pPr>
          </w:p>
        </w:tc>
      </w:tr>
      <w:tr w:rsidR="00AA3A05" w:rsidRPr="00FC54A5" w14:paraId="711505DF" w14:textId="77777777" w:rsidTr="00AA3A05">
        <w:tc>
          <w:tcPr>
            <w:tcW w:w="4390" w:type="dxa"/>
          </w:tcPr>
          <w:p w14:paraId="213E0864" w14:textId="77777777" w:rsidR="00AA3A05" w:rsidRPr="00FC54A5" w:rsidRDefault="00AA3A05" w:rsidP="00AA3A05">
            <w:pPr>
              <w:jc w:val="both"/>
              <w:rPr>
                <w:rFonts w:asciiTheme="minorHAnsi" w:hAnsiTheme="minorHAnsi"/>
              </w:rPr>
            </w:pPr>
            <w:r w:rsidRPr="00FC54A5">
              <w:rPr>
                <w:rFonts w:asciiTheme="minorHAnsi" w:hAnsiTheme="minorHAnsi"/>
              </w:rPr>
              <w:t>Fin de chasse</w:t>
            </w:r>
          </w:p>
        </w:tc>
        <w:tc>
          <w:tcPr>
            <w:tcW w:w="4672" w:type="dxa"/>
          </w:tcPr>
          <w:p w14:paraId="63D4AD9B" w14:textId="77777777" w:rsidR="00AA3A05" w:rsidRPr="00FC54A5" w:rsidRDefault="00AA3A05" w:rsidP="00AA3A05">
            <w:pPr>
              <w:jc w:val="both"/>
              <w:rPr>
                <w:rFonts w:asciiTheme="minorHAnsi" w:hAnsiTheme="minorHAnsi"/>
              </w:rPr>
            </w:pPr>
          </w:p>
        </w:tc>
      </w:tr>
      <w:tr w:rsidR="00AA3A05" w:rsidRPr="00FC54A5" w14:paraId="638CF041" w14:textId="77777777" w:rsidTr="00AA3A05">
        <w:tc>
          <w:tcPr>
            <w:tcW w:w="4390" w:type="dxa"/>
          </w:tcPr>
          <w:p w14:paraId="4E8F31CC" w14:textId="77777777" w:rsidR="00AA3A05" w:rsidRPr="00FC54A5" w:rsidRDefault="00AA3A05" w:rsidP="00AA3A05">
            <w:pPr>
              <w:jc w:val="both"/>
              <w:rPr>
                <w:rFonts w:asciiTheme="minorHAnsi" w:hAnsiTheme="minorHAnsi"/>
              </w:rPr>
            </w:pPr>
            <w:r w:rsidRPr="00FC54A5">
              <w:rPr>
                <w:rFonts w:asciiTheme="minorHAnsi" w:hAnsiTheme="minorHAnsi"/>
              </w:rPr>
              <w:t>Promeneur</w:t>
            </w:r>
          </w:p>
        </w:tc>
        <w:tc>
          <w:tcPr>
            <w:tcW w:w="4672" w:type="dxa"/>
          </w:tcPr>
          <w:p w14:paraId="66764DA0" w14:textId="77777777" w:rsidR="00AA3A05" w:rsidRPr="00FC54A5" w:rsidRDefault="00AA3A05" w:rsidP="00AA3A05">
            <w:pPr>
              <w:jc w:val="both"/>
              <w:rPr>
                <w:rFonts w:asciiTheme="minorHAnsi" w:hAnsiTheme="minorHAnsi"/>
              </w:rPr>
            </w:pPr>
          </w:p>
        </w:tc>
      </w:tr>
      <w:tr w:rsidR="009B240F" w:rsidRPr="00FC54A5" w14:paraId="4F4701ED" w14:textId="77777777" w:rsidTr="00AA3A05">
        <w:tc>
          <w:tcPr>
            <w:tcW w:w="4390" w:type="dxa"/>
          </w:tcPr>
          <w:p w14:paraId="34A7D29E" w14:textId="0F9860DB" w:rsidR="009B240F" w:rsidRPr="00FC54A5" w:rsidRDefault="009B240F" w:rsidP="00AA3A05">
            <w:pPr>
              <w:jc w:val="both"/>
              <w:rPr>
                <w:rFonts w:asciiTheme="minorHAnsi" w:hAnsiTheme="minorHAnsi"/>
              </w:rPr>
            </w:pPr>
            <w:r w:rsidRPr="00FC54A5">
              <w:rPr>
                <w:rFonts w:asciiTheme="minorHAnsi" w:hAnsiTheme="minorHAnsi"/>
              </w:rPr>
              <w:t>Code sécurité (accident, incident)</w:t>
            </w:r>
          </w:p>
        </w:tc>
        <w:tc>
          <w:tcPr>
            <w:tcW w:w="4672" w:type="dxa"/>
          </w:tcPr>
          <w:p w14:paraId="2547D1C4" w14:textId="77777777" w:rsidR="009B240F" w:rsidRPr="00FC54A5" w:rsidRDefault="009B240F" w:rsidP="00AA3A05">
            <w:pPr>
              <w:jc w:val="both"/>
              <w:rPr>
                <w:rFonts w:asciiTheme="minorHAnsi" w:hAnsiTheme="minorHAnsi"/>
              </w:rPr>
            </w:pPr>
          </w:p>
        </w:tc>
      </w:tr>
    </w:tbl>
    <w:p w14:paraId="1589A850" w14:textId="77777777" w:rsidR="00C66CDA" w:rsidRPr="00FC54A5" w:rsidRDefault="00C66CDA" w:rsidP="00C66CDA">
      <w:pPr>
        <w:spacing w:before="120" w:after="120"/>
        <w:ind w:left="540"/>
        <w:jc w:val="both"/>
        <w:rPr>
          <w:rFonts w:ascii="Calibri" w:hAnsi="Calibri"/>
        </w:rPr>
      </w:pPr>
    </w:p>
    <w:p w14:paraId="010B4427" w14:textId="5426C9D1" w:rsidR="00216B67" w:rsidRPr="00FC54A5" w:rsidRDefault="00216B67" w:rsidP="00216B67">
      <w:pPr>
        <w:spacing w:before="120" w:after="120"/>
        <w:ind w:left="540"/>
        <w:jc w:val="center"/>
        <w:rPr>
          <w:rFonts w:ascii="Calibri" w:hAnsi="Calibri"/>
          <w:b/>
          <w:u w:val="single"/>
        </w:rPr>
      </w:pPr>
      <w:r w:rsidRPr="00FC54A5">
        <w:rPr>
          <w:rFonts w:ascii="Calibri" w:hAnsi="Calibri"/>
          <w:b/>
        </w:rPr>
        <w:t>- VI</w:t>
      </w:r>
      <w:r w:rsidR="003E5826">
        <w:rPr>
          <w:rFonts w:ascii="Calibri" w:hAnsi="Calibri"/>
          <w:b/>
        </w:rPr>
        <w:t>I</w:t>
      </w:r>
      <w:r w:rsidRPr="00FC54A5">
        <w:rPr>
          <w:rFonts w:ascii="Calibri" w:hAnsi="Calibri"/>
          <w:b/>
        </w:rPr>
        <w:t xml:space="preserve"> -</w:t>
      </w:r>
      <w:r w:rsidR="00BC54E4">
        <w:rPr>
          <w:rFonts w:ascii="Calibri" w:hAnsi="Calibri"/>
          <w:b/>
        </w:rPr>
        <w:t xml:space="preserve"> </w:t>
      </w:r>
      <w:r w:rsidRPr="00FC54A5">
        <w:rPr>
          <w:rFonts w:ascii="Calibri" w:hAnsi="Calibri"/>
          <w:b/>
          <w:u w:val="single"/>
        </w:rPr>
        <w:t>EMPLACEMENT DES RESERVES DE CHASSE ET DE FAUNE SAUVAGE</w:t>
      </w:r>
    </w:p>
    <w:p w14:paraId="2842329C" w14:textId="6A6F9E38" w:rsidR="00BD53B9" w:rsidRPr="001C1AC9" w:rsidRDefault="001C1AC9" w:rsidP="00BD53B9">
      <w:pPr>
        <w:spacing w:before="120" w:after="120"/>
        <w:ind w:left="540"/>
        <w:jc w:val="both"/>
        <w:rPr>
          <w:rFonts w:ascii="Calibri" w:hAnsi="Calibri"/>
          <w:i/>
          <w:color w:val="00B050"/>
          <w:sz w:val="18"/>
          <w:szCs w:val="18"/>
        </w:rPr>
      </w:pPr>
      <w:r w:rsidRPr="001C1AC9">
        <w:rPr>
          <w:rFonts w:ascii="Calibri" w:hAnsi="Calibri"/>
          <w:i/>
          <w:color w:val="00B050"/>
          <w:sz w:val="18"/>
          <w:szCs w:val="18"/>
        </w:rPr>
        <w:t xml:space="preserve">Joindre une carte si la carte </w:t>
      </w:r>
      <w:r w:rsidR="00E9501B">
        <w:rPr>
          <w:rFonts w:ascii="Calibri" w:hAnsi="Calibri"/>
          <w:i/>
          <w:color w:val="00B050"/>
          <w:sz w:val="18"/>
          <w:szCs w:val="18"/>
        </w:rPr>
        <w:t>n’</w:t>
      </w:r>
      <w:r w:rsidRPr="001C1AC9">
        <w:rPr>
          <w:rFonts w:ascii="Calibri" w:hAnsi="Calibri"/>
          <w:i/>
          <w:color w:val="00B050"/>
          <w:sz w:val="18"/>
          <w:szCs w:val="18"/>
        </w:rPr>
        <w:t>a</w:t>
      </w:r>
      <w:r w:rsidR="00E9501B">
        <w:rPr>
          <w:rFonts w:ascii="Calibri" w:hAnsi="Calibri"/>
          <w:i/>
          <w:color w:val="00B050"/>
          <w:sz w:val="18"/>
          <w:szCs w:val="18"/>
        </w:rPr>
        <w:t xml:space="preserve"> pas été fourni</w:t>
      </w:r>
      <w:r w:rsidRPr="001C1AC9">
        <w:rPr>
          <w:rFonts w:ascii="Calibri" w:hAnsi="Calibri"/>
          <w:i/>
          <w:color w:val="00B050"/>
          <w:sz w:val="18"/>
          <w:szCs w:val="18"/>
        </w:rPr>
        <w:t xml:space="preserve"> en 2020</w:t>
      </w:r>
      <w:r w:rsidR="00BC54E4" w:rsidRPr="001C1AC9">
        <w:rPr>
          <w:rFonts w:ascii="Calibri" w:hAnsi="Calibri"/>
          <w:i/>
          <w:color w:val="00B050"/>
          <w:sz w:val="18"/>
          <w:szCs w:val="18"/>
        </w:rPr>
        <w:t xml:space="preserve"> </w:t>
      </w:r>
    </w:p>
    <w:p w14:paraId="7972A0D3" w14:textId="77777777" w:rsidR="001C1AC9" w:rsidRPr="001C1AC9" w:rsidRDefault="001C1AC9" w:rsidP="001C1AC9">
      <w:pPr>
        <w:ind w:left="539"/>
        <w:jc w:val="center"/>
        <w:rPr>
          <w:rFonts w:ascii="Calibri" w:hAnsi="Calibri"/>
          <w:sz w:val="18"/>
          <w:szCs w:val="18"/>
        </w:rPr>
      </w:pPr>
    </w:p>
    <w:p w14:paraId="7554AA32" w14:textId="74298F7D" w:rsidR="00216B67" w:rsidRPr="00FC54A5" w:rsidRDefault="00216B67" w:rsidP="00216B67">
      <w:pPr>
        <w:spacing w:before="120" w:after="120"/>
        <w:ind w:left="540"/>
        <w:jc w:val="center"/>
        <w:rPr>
          <w:rFonts w:ascii="Calibri" w:hAnsi="Calibri"/>
          <w:b/>
          <w:u w:val="single"/>
        </w:rPr>
      </w:pPr>
      <w:r w:rsidRPr="00FC54A5">
        <w:rPr>
          <w:rFonts w:ascii="Calibri" w:hAnsi="Calibri"/>
          <w:b/>
        </w:rPr>
        <w:t>- VII</w:t>
      </w:r>
      <w:r w:rsidR="003E5826">
        <w:rPr>
          <w:rFonts w:ascii="Calibri" w:hAnsi="Calibri"/>
          <w:b/>
        </w:rPr>
        <w:t>I</w:t>
      </w:r>
      <w:r w:rsidRPr="00FC54A5">
        <w:rPr>
          <w:rFonts w:ascii="Calibri" w:hAnsi="Calibri"/>
          <w:b/>
        </w:rPr>
        <w:t xml:space="preserve"> -</w:t>
      </w:r>
      <w:r w:rsidR="001C1AC9">
        <w:rPr>
          <w:rFonts w:ascii="Calibri" w:hAnsi="Calibri"/>
          <w:b/>
        </w:rPr>
        <w:t xml:space="preserve"> </w:t>
      </w:r>
      <w:r w:rsidRPr="00FC54A5">
        <w:rPr>
          <w:rFonts w:ascii="Calibri" w:hAnsi="Calibri"/>
          <w:b/>
          <w:u w:val="single"/>
        </w:rPr>
        <w:t>INVITATIONS</w:t>
      </w:r>
      <w:r w:rsidR="009B240F" w:rsidRPr="00FC54A5">
        <w:rPr>
          <w:rFonts w:ascii="Calibri" w:hAnsi="Calibri"/>
          <w:b/>
          <w:u w:val="single"/>
        </w:rPr>
        <w:t xml:space="preserve"> ET MODALITES</w:t>
      </w:r>
    </w:p>
    <w:p w14:paraId="4C124790" w14:textId="1B31C1B9" w:rsidR="00AA3A05" w:rsidRPr="001C1AC9" w:rsidRDefault="00AA3A05" w:rsidP="001C1AC9">
      <w:pPr>
        <w:ind w:left="567"/>
        <w:jc w:val="both"/>
        <w:rPr>
          <w:rFonts w:asciiTheme="minorHAnsi" w:hAnsiTheme="minorHAnsi" w:cstheme="minorHAnsi"/>
          <w:i/>
          <w:color w:val="00B050"/>
          <w:sz w:val="18"/>
          <w:szCs w:val="18"/>
        </w:rPr>
      </w:pPr>
      <w:r w:rsidRPr="001C1AC9">
        <w:rPr>
          <w:rFonts w:asciiTheme="minorHAnsi" w:hAnsiTheme="minorHAnsi" w:cstheme="minorHAnsi"/>
          <w:i/>
          <w:color w:val="00B050"/>
          <w:sz w:val="18"/>
          <w:szCs w:val="18"/>
        </w:rPr>
        <w:t xml:space="preserve">Insérer le </w:t>
      </w:r>
      <w:r w:rsidR="003904B9" w:rsidRPr="001C1AC9">
        <w:rPr>
          <w:rFonts w:asciiTheme="minorHAnsi" w:hAnsiTheme="minorHAnsi" w:cstheme="minorHAnsi"/>
          <w:i/>
          <w:color w:val="00B050"/>
          <w:sz w:val="18"/>
          <w:szCs w:val="18"/>
        </w:rPr>
        <w:t xml:space="preserve">régime des </w:t>
      </w:r>
      <w:r w:rsidRPr="001C1AC9">
        <w:rPr>
          <w:rFonts w:asciiTheme="minorHAnsi" w:hAnsiTheme="minorHAnsi" w:cstheme="minorHAnsi"/>
          <w:i/>
          <w:color w:val="00B050"/>
          <w:sz w:val="18"/>
          <w:szCs w:val="18"/>
        </w:rPr>
        <w:t>cartes i</w:t>
      </w:r>
      <w:r w:rsidR="003904B9" w:rsidRPr="001C1AC9">
        <w:rPr>
          <w:rFonts w:asciiTheme="minorHAnsi" w:hAnsiTheme="minorHAnsi" w:cstheme="minorHAnsi"/>
          <w:i/>
          <w:color w:val="00B050"/>
          <w:sz w:val="18"/>
          <w:szCs w:val="18"/>
        </w:rPr>
        <w:t>nvitations Grand Gibier/</w:t>
      </w:r>
      <w:r w:rsidRPr="001C1AC9">
        <w:rPr>
          <w:rFonts w:asciiTheme="minorHAnsi" w:hAnsiTheme="minorHAnsi" w:cstheme="minorHAnsi"/>
          <w:i/>
          <w:color w:val="00B050"/>
          <w:sz w:val="18"/>
          <w:szCs w:val="18"/>
        </w:rPr>
        <w:t>autres gibier</w:t>
      </w:r>
    </w:p>
    <w:p w14:paraId="3930C359" w14:textId="77777777" w:rsidR="001C1AC9" w:rsidRPr="00BC54E4" w:rsidRDefault="001C1AC9" w:rsidP="001C1AC9">
      <w:pPr>
        <w:spacing w:before="120" w:after="120"/>
        <w:ind w:left="567"/>
        <w:rPr>
          <w:rFonts w:ascii="Calibri" w:hAnsi="Calibri"/>
        </w:rPr>
      </w:pPr>
      <w:r w:rsidRPr="00BC54E4">
        <w:rPr>
          <w:rFonts w:ascii="Calibri" w:hAnsi="Calibri"/>
        </w:rPr>
        <w:t>………………………………………………………………………………………………………………………………………</w:t>
      </w:r>
    </w:p>
    <w:p w14:paraId="1EC3041A" w14:textId="77777777" w:rsidR="001C1AC9" w:rsidRPr="00BC54E4" w:rsidRDefault="001C1AC9" w:rsidP="001C1AC9">
      <w:pPr>
        <w:spacing w:before="120" w:after="120"/>
        <w:ind w:left="567"/>
        <w:rPr>
          <w:rFonts w:ascii="Calibri" w:hAnsi="Calibri"/>
        </w:rPr>
      </w:pPr>
      <w:r w:rsidRPr="00BC54E4">
        <w:rPr>
          <w:rFonts w:ascii="Calibri" w:hAnsi="Calibri"/>
        </w:rPr>
        <w:t>………………………………………………………………………………………………………………………………………</w:t>
      </w:r>
    </w:p>
    <w:p w14:paraId="3A8119F6" w14:textId="77777777" w:rsidR="001C1AC9" w:rsidRPr="00BC54E4" w:rsidRDefault="001C1AC9" w:rsidP="001C1AC9">
      <w:pPr>
        <w:spacing w:before="120" w:after="120"/>
        <w:ind w:left="567"/>
        <w:rPr>
          <w:rFonts w:ascii="Calibri" w:hAnsi="Calibri"/>
        </w:rPr>
      </w:pPr>
      <w:r w:rsidRPr="00BC54E4">
        <w:rPr>
          <w:rFonts w:ascii="Calibri" w:hAnsi="Calibri"/>
        </w:rPr>
        <w:t>………………………………………………………………………………………………………………………………………</w:t>
      </w:r>
    </w:p>
    <w:p w14:paraId="360FBF27" w14:textId="520D5A5D" w:rsidR="00216B67" w:rsidRPr="00FC54A5" w:rsidRDefault="00216B67" w:rsidP="00216B67">
      <w:pPr>
        <w:spacing w:before="120" w:after="120"/>
        <w:ind w:left="540"/>
        <w:jc w:val="center"/>
        <w:rPr>
          <w:rFonts w:ascii="Calibri" w:hAnsi="Calibri"/>
          <w:b/>
          <w:u w:val="single"/>
        </w:rPr>
      </w:pPr>
      <w:r w:rsidRPr="00FC54A5">
        <w:rPr>
          <w:rFonts w:ascii="Calibri" w:hAnsi="Calibri"/>
          <w:b/>
        </w:rPr>
        <w:t xml:space="preserve">- </w:t>
      </w:r>
      <w:r w:rsidR="003E5826">
        <w:rPr>
          <w:rFonts w:ascii="Calibri" w:hAnsi="Calibri"/>
          <w:b/>
        </w:rPr>
        <w:t>IX</w:t>
      </w:r>
      <w:r w:rsidRPr="00FC54A5">
        <w:rPr>
          <w:rFonts w:ascii="Calibri" w:hAnsi="Calibri"/>
          <w:b/>
        </w:rPr>
        <w:t xml:space="preserve"> -</w:t>
      </w:r>
      <w:r w:rsidR="001C1AC9">
        <w:rPr>
          <w:rFonts w:ascii="Calibri" w:hAnsi="Calibri"/>
          <w:b/>
        </w:rPr>
        <w:t xml:space="preserve"> </w:t>
      </w:r>
      <w:r w:rsidRPr="00FC54A5">
        <w:rPr>
          <w:rFonts w:ascii="Calibri" w:hAnsi="Calibri"/>
          <w:b/>
          <w:u w:val="single"/>
        </w:rPr>
        <w:t>CARTES TEMPORAIRES</w:t>
      </w:r>
    </w:p>
    <w:p w14:paraId="21E9D7BD" w14:textId="2B1FE4B5" w:rsidR="009B240F" w:rsidRPr="001C1AC9" w:rsidRDefault="009B240F" w:rsidP="00BD53B9">
      <w:pPr>
        <w:spacing w:before="120" w:after="120"/>
        <w:ind w:left="540"/>
        <w:jc w:val="both"/>
        <w:rPr>
          <w:rFonts w:asciiTheme="minorHAnsi" w:hAnsiTheme="minorHAnsi"/>
          <w:i/>
          <w:color w:val="00B050"/>
          <w:sz w:val="18"/>
          <w:szCs w:val="18"/>
        </w:rPr>
      </w:pPr>
      <w:r w:rsidRPr="001C1AC9">
        <w:rPr>
          <w:rFonts w:asciiTheme="minorHAnsi" w:hAnsiTheme="minorHAnsi"/>
          <w:i/>
          <w:color w:val="00B050"/>
          <w:sz w:val="18"/>
          <w:szCs w:val="18"/>
        </w:rPr>
        <w:t xml:space="preserve">Si </w:t>
      </w:r>
      <w:r w:rsidR="00DA7390" w:rsidRPr="001C1AC9">
        <w:rPr>
          <w:rFonts w:asciiTheme="minorHAnsi" w:hAnsiTheme="minorHAnsi"/>
          <w:i/>
          <w:color w:val="00B050"/>
          <w:sz w:val="18"/>
          <w:szCs w:val="18"/>
        </w:rPr>
        <w:t>attribution</w:t>
      </w:r>
      <w:r w:rsidR="00E9501B">
        <w:rPr>
          <w:rFonts w:asciiTheme="minorHAnsi" w:hAnsiTheme="minorHAnsi"/>
          <w:i/>
          <w:color w:val="00B050"/>
          <w:sz w:val="18"/>
          <w:szCs w:val="18"/>
        </w:rPr>
        <w:t xml:space="preserve"> de cartes temporaires,</w:t>
      </w:r>
      <w:r w:rsidRPr="001C1AC9">
        <w:rPr>
          <w:rFonts w:asciiTheme="minorHAnsi" w:hAnsiTheme="minorHAnsi"/>
          <w:i/>
          <w:color w:val="00B050"/>
          <w:sz w:val="18"/>
          <w:szCs w:val="18"/>
        </w:rPr>
        <w:t xml:space="preserve"> </w:t>
      </w:r>
      <w:r w:rsidR="00DA7390" w:rsidRPr="001C1AC9">
        <w:rPr>
          <w:rFonts w:asciiTheme="minorHAnsi" w:hAnsiTheme="minorHAnsi"/>
          <w:i/>
          <w:color w:val="00B050"/>
          <w:sz w:val="18"/>
          <w:szCs w:val="18"/>
        </w:rPr>
        <w:t xml:space="preserve">en </w:t>
      </w:r>
      <w:r w:rsidRPr="001C1AC9">
        <w:rPr>
          <w:rFonts w:asciiTheme="minorHAnsi" w:hAnsiTheme="minorHAnsi"/>
          <w:i/>
          <w:color w:val="00B050"/>
          <w:sz w:val="18"/>
          <w:szCs w:val="18"/>
        </w:rPr>
        <w:t xml:space="preserve">fixer </w:t>
      </w:r>
      <w:r w:rsidR="00DA7390" w:rsidRPr="001C1AC9">
        <w:rPr>
          <w:rFonts w:asciiTheme="minorHAnsi" w:hAnsiTheme="minorHAnsi"/>
          <w:i/>
          <w:color w:val="00B050"/>
          <w:sz w:val="18"/>
          <w:szCs w:val="18"/>
        </w:rPr>
        <w:t xml:space="preserve">ici </w:t>
      </w:r>
      <w:r w:rsidRPr="001C1AC9">
        <w:rPr>
          <w:rFonts w:asciiTheme="minorHAnsi" w:hAnsiTheme="minorHAnsi"/>
          <w:i/>
          <w:color w:val="00B050"/>
          <w:sz w:val="18"/>
          <w:szCs w:val="18"/>
        </w:rPr>
        <w:t>les conditions. (Durée, droits et obligations, partage du gibier, règlement spécifique, …)</w:t>
      </w:r>
    </w:p>
    <w:p w14:paraId="6503E606" w14:textId="77777777" w:rsidR="001C1AC9" w:rsidRPr="00BC54E4" w:rsidRDefault="001C1AC9" w:rsidP="001C1AC9">
      <w:pPr>
        <w:spacing w:before="120" w:after="120"/>
        <w:ind w:left="567"/>
        <w:rPr>
          <w:rFonts w:ascii="Calibri" w:hAnsi="Calibri"/>
        </w:rPr>
      </w:pPr>
      <w:r w:rsidRPr="00BC54E4">
        <w:rPr>
          <w:rFonts w:ascii="Calibri" w:hAnsi="Calibri"/>
        </w:rPr>
        <w:t>………………………………………………………………………………………………………………………………………</w:t>
      </w:r>
    </w:p>
    <w:p w14:paraId="619C6685" w14:textId="77777777" w:rsidR="001C1AC9" w:rsidRPr="00BC54E4" w:rsidRDefault="001C1AC9" w:rsidP="001C1AC9">
      <w:pPr>
        <w:spacing w:before="120" w:after="120"/>
        <w:ind w:left="567"/>
        <w:rPr>
          <w:rFonts w:ascii="Calibri" w:hAnsi="Calibri"/>
        </w:rPr>
      </w:pPr>
      <w:r w:rsidRPr="00BC54E4">
        <w:rPr>
          <w:rFonts w:ascii="Calibri" w:hAnsi="Calibri"/>
        </w:rPr>
        <w:t>………………………………………………………………………………………………………………………………………</w:t>
      </w:r>
    </w:p>
    <w:p w14:paraId="4815DD33" w14:textId="77777777" w:rsidR="001C1AC9" w:rsidRPr="00BC54E4" w:rsidRDefault="001C1AC9" w:rsidP="001C1AC9">
      <w:pPr>
        <w:spacing w:before="120" w:after="120"/>
        <w:ind w:left="567"/>
        <w:rPr>
          <w:rFonts w:ascii="Calibri" w:hAnsi="Calibri"/>
        </w:rPr>
      </w:pPr>
      <w:r w:rsidRPr="00BC54E4">
        <w:rPr>
          <w:rFonts w:ascii="Calibri" w:hAnsi="Calibri"/>
        </w:rPr>
        <w:lastRenderedPageBreak/>
        <w:t>………………………………………………………………………………………………………………………………………</w:t>
      </w:r>
    </w:p>
    <w:p w14:paraId="560F89F0" w14:textId="77777777" w:rsidR="00EA656C" w:rsidRDefault="00EA656C" w:rsidP="00C66CDA">
      <w:pPr>
        <w:spacing w:before="120" w:after="120"/>
        <w:ind w:left="540"/>
        <w:jc w:val="center"/>
        <w:rPr>
          <w:rFonts w:ascii="Calibri" w:hAnsi="Calibri"/>
          <w:b/>
        </w:rPr>
      </w:pPr>
    </w:p>
    <w:p w14:paraId="512ED2DA" w14:textId="780AEC13" w:rsidR="00C66CDA" w:rsidRPr="00FC54A5" w:rsidRDefault="00216B67" w:rsidP="00C66CDA">
      <w:pPr>
        <w:spacing w:before="120" w:after="120"/>
        <w:ind w:left="540"/>
        <w:jc w:val="center"/>
        <w:rPr>
          <w:rFonts w:ascii="Calibri" w:hAnsi="Calibri"/>
          <w:b/>
          <w:u w:val="single"/>
        </w:rPr>
      </w:pPr>
      <w:r w:rsidRPr="00FC54A5">
        <w:rPr>
          <w:rFonts w:ascii="Calibri" w:hAnsi="Calibri"/>
          <w:b/>
        </w:rPr>
        <w:t>- X -</w:t>
      </w:r>
      <w:r w:rsidR="001C1AC9">
        <w:rPr>
          <w:rFonts w:ascii="Calibri" w:hAnsi="Calibri"/>
          <w:b/>
        </w:rPr>
        <w:t xml:space="preserve"> </w:t>
      </w:r>
      <w:r w:rsidR="00C66CDA" w:rsidRPr="00FC54A5">
        <w:rPr>
          <w:rFonts w:ascii="Calibri" w:hAnsi="Calibri"/>
          <w:b/>
          <w:u w:val="single"/>
        </w:rPr>
        <w:t>DISCIPLINE : LISTE DES INFRACTIONS</w:t>
      </w:r>
      <w:r w:rsidR="00E75D4A" w:rsidRPr="00FC54A5">
        <w:rPr>
          <w:rFonts w:ascii="Calibri" w:hAnsi="Calibri"/>
          <w:b/>
          <w:u w:val="single"/>
        </w:rPr>
        <w:t xml:space="preserve"> ET MONTANT DES AMENDES</w:t>
      </w:r>
    </w:p>
    <w:tbl>
      <w:tblPr>
        <w:tblStyle w:val="Grilledutableau"/>
        <w:tblW w:w="0" w:type="auto"/>
        <w:jc w:val="center"/>
        <w:tblLook w:val="04A0" w:firstRow="1" w:lastRow="0" w:firstColumn="1" w:lastColumn="0" w:noHBand="0" w:noVBand="1"/>
      </w:tblPr>
      <w:tblGrid>
        <w:gridCol w:w="6679"/>
        <w:gridCol w:w="2383"/>
      </w:tblGrid>
      <w:tr w:rsidR="00E75D4A" w:rsidRPr="00FC54A5" w14:paraId="023920FE" w14:textId="77777777" w:rsidTr="00EA656C">
        <w:trPr>
          <w:jc w:val="center"/>
        </w:trPr>
        <w:tc>
          <w:tcPr>
            <w:tcW w:w="6679" w:type="dxa"/>
            <w:shd w:val="clear" w:color="auto" w:fill="D9D9D9" w:themeFill="background1" w:themeFillShade="D9"/>
            <w:vAlign w:val="center"/>
          </w:tcPr>
          <w:p w14:paraId="399DF862" w14:textId="77777777" w:rsidR="00E75D4A" w:rsidRPr="001C1AC9" w:rsidRDefault="00E75D4A" w:rsidP="00C707D9">
            <w:pPr>
              <w:jc w:val="center"/>
              <w:rPr>
                <w:rFonts w:asciiTheme="minorHAnsi" w:hAnsiTheme="minorHAnsi"/>
                <w:b/>
              </w:rPr>
            </w:pPr>
            <w:r w:rsidRPr="001C1AC9">
              <w:rPr>
                <w:rFonts w:asciiTheme="minorHAnsi" w:hAnsiTheme="minorHAnsi"/>
                <w:b/>
              </w:rPr>
              <w:t>Nature de l’infraction</w:t>
            </w:r>
          </w:p>
        </w:tc>
        <w:tc>
          <w:tcPr>
            <w:tcW w:w="2383" w:type="dxa"/>
            <w:shd w:val="clear" w:color="auto" w:fill="D9D9D9" w:themeFill="background1" w:themeFillShade="D9"/>
            <w:vAlign w:val="center"/>
          </w:tcPr>
          <w:p w14:paraId="6BF3C77E" w14:textId="239E2590" w:rsidR="00E75D4A" w:rsidRPr="001C1AC9" w:rsidRDefault="001C1AC9" w:rsidP="001C1AC9">
            <w:pPr>
              <w:jc w:val="center"/>
              <w:rPr>
                <w:rFonts w:asciiTheme="minorHAnsi" w:hAnsiTheme="minorHAnsi"/>
                <w:b/>
              </w:rPr>
            </w:pPr>
            <w:r w:rsidRPr="001C1AC9">
              <w:rPr>
                <w:rFonts w:asciiTheme="minorHAnsi" w:hAnsiTheme="minorHAnsi"/>
                <w:b/>
              </w:rPr>
              <w:t>Montant de l’amende*</w:t>
            </w:r>
          </w:p>
        </w:tc>
      </w:tr>
      <w:tr w:rsidR="00E75D4A" w:rsidRPr="00FC54A5" w14:paraId="3510CCEF" w14:textId="77777777" w:rsidTr="00EA656C">
        <w:trPr>
          <w:trHeight w:val="397"/>
          <w:jc w:val="center"/>
        </w:trPr>
        <w:tc>
          <w:tcPr>
            <w:tcW w:w="6679" w:type="dxa"/>
            <w:vAlign w:val="center"/>
          </w:tcPr>
          <w:p w14:paraId="64B35942" w14:textId="77777777" w:rsidR="00E75D4A" w:rsidRPr="00FC54A5" w:rsidRDefault="00E75D4A" w:rsidP="00C707D9">
            <w:pPr>
              <w:jc w:val="both"/>
              <w:rPr>
                <w:rFonts w:asciiTheme="minorHAnsi" w:hAnsiTheme="minorHAnsi"/>
              </w:rPr>
            </w:pPr>
            <w:r w:rsidRPr="00FC54A5">
              <w:rPr>
                <w:rFonts w:asciiTheme="minorHAnsi" w:hAnsiTheme="minorHAnsi"/>
              </w:rPr>
              <w:t>Infraction aux dispositions législatives ou règlementaires en vigueur (exemple : chasse sans permis, par temps prohibé, dans la réserve, de nuit, etc.).</w:t>
            </w:r>
          </w:p>
        </w:tc>
        <w:tc>
          <w:tcPr>
            <w:tcW w:w="2383" w:type="dxa"/>
            <w:vAlign w:val="center"/>
          </w:tcPr>
          <w:p w14:paraId="4F742087" w14:textId="028E232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38ACF6BB" w14:textId="77777777" w:rsidTr="00EA656C">
        <w:trPr>
          <w:trHeight w:val="397"/>
          <w:jc w:val="center"/>
        </w:trPr>
        <w:tc>
          <w:tcPr>
            <w:tcW w:w="6679" w:type="dxa"/>
            <w:vAlign w:val="center"/>
          </w:tcPr>
          <w:p w14:paraId="7A663338" w14:textId="618AEAA8" w:rsidR="00E75D4A" w:rsidRPr="00FC54A5" w:rsidRDefault="00E75D4A" w:rsidP="00C707D9">
            <w:pPr>
              <w:jc w:val="both"/>
              <w:rPr>
                <w:rFonts w:asciiTheme="minorHAnsi" w:hAnsiTheme="minorHAnsi"/>
              </w:rPr>
            </w:pPr>
            <w:r w:rsidRPr="00FC54A5">
              <w:rPr>
                <w:rFonts w:asciiTheme="minorHAnsi" w:hAnsiTheme="minorHAnsi"/>
              </w:rPr>
              <w:t>Non-res</w:t>
            </w:r>
            <w:r w:rsidR="001C1AC9">
              <w:rPr>
                <w:rFonts w:asciiTheme="minorHAnsi" w:hAnsiTheme="minorHAnsi"/>
              </w:rPr>
              <w:t>pect des récoltes et propriétés</w:t>
            </w:r>
          </w:p>
        </w:tc>
        <w:tc>
          <w:tcPr>
            <w:tcW w:w="2383" w:type="dxa"/>
            <w:vAlign w:val="center"/>
          </w:tcPr>
          <w:p w14:paraId="3DC7E51A" w14:textId="79E42A39"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39DA3308" w14:textId="77777777" w:rsidTr="00EA656C">
        <w:trPr>
          <w:trHeight w:val="397"/>
          <w:jc w:val="center"/>
        </w:trPr>
        <w:tc>
          <w:tcPr>
            <w:tcW w:w="6679" w:type="dxa"/>
            <w:vAlign w:val="center"/>
          </w:tcPr>
          <w:p w14:paraId="4221ADCA" w14:textId="1E1DCCC9" w:rsidR="00E75D4A" w:rsidRPr="00FC54A5" w:rsidRDefault="00E75D4A" w:rsidP="00C707D9">
            <w:pPr>
              <w:jc w:val="both"/>
              <w:rPr>
                <w:rFonts w:asciiTheme="minorHAnsi" w:hAnsiTheme="minorHAnsi"/>
              </w:rPr>
            </w:pPr>
            <w:r w:rsidRPr="00FC54A5">
              <w:rPr>
                <w:rFonts w:asciiTheme="minorHAnsi" w:hAnsiTheme="minorHAnsi"/>
              </w:rPr>
              <w:t>Infr</w:t>
            </w:r>
            <w:r w:rsidR="001C1AC9">
              <w:rPr>
                <w:rFonts w:asciiTheme="minorHAnsi" w:hAnsiTheme="minorHAnsi"/>
              </w:rPr>
              <w:t>action aux dispositions du SDGC</w:t>
            </w:r>
          </w:p>
        </w:tc>
        <w:tc>
          <w:tcPr>
            <w:tcW w:w="2383" w:type="dxa"/>
            <w:vAlign w:val="center"/>
          </w:tcPr>
          <w:p w14:paraId="2114E677" w14:textId="3253298E"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0D21C3F4" w14:textId="77777777" w:rsidTr="00EA656C">
        <w:trPr>
          <w:trHeight w:val="397"/>
          <w:jc w:val="center"/>
        </w:trPr>
        <w:tc>
          <w:tcPr>
            <w:tcW w:w="6679" w:type="dxa"/>
            <w:vAlign w:val="center"/>
          </w:tcPr>
          <w:p w14:paraId="12D75CA9" w14:textId="76827D56" w:rsidR="00E75D4A" w:rsidRPr="00FC54A5" w:rsidRDefault="00E75D4A" w:rsidP="00C707D9">
            <w:pPr>
              <w:jc w:val="both"/>
              <w:rPr>
                <w:rFonts w:asciiTheme="minorHAnsi" w:hAnsiTheme="minorHAnsi"/>
              </w:rPr>
            </w:pPr>
            <w:r w:rsidRPr="00FC54A5">
              <w:rPr>
                <w:rFonts w:asciiTheme="minorHAnsi" w:hAnsiTheme="minorHAnsi"/>
              </w:rPr>
              <w:t>Chasse en dehors des heures et jours</w:t>
            </w:r>
            <w:r w:rsidR="001C1AC9">
              <w:rPr>
                <w:rFonts w:asciiTheme="minorHAnsi" w:hAnsiTheme="minorHAnsi"/>
              </w:rPr>
              <w:t xml:space="preserve"> fixés par l’Assemblée Générale</w:t>
            </w:r>
          </w:p>
        </w:tc>
        <w:tc>
          <w:tcPr>
            <w:tcW w:w="2383" w:type="dxa"/>
            <w:vAlign w:val="center"/>
          </w:tcPr>
          <w:p w14:paraId="6B0A81C8" w14:textId="3886EDB8"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0F565A1F" w14:textId="77777777" w:rsidTr="00EA656C">
        <w:trPr>
          <w:trHeight w:val="397"/>
          <w:jc w:val="center"/>
        </w:trPr>
        <w:tc>
          <w:tcPr>
            <w:tcW w:w="6679" w:type="dxa"/>
            <w:vAlign w:val="center"/>
          </w:tcPr>
          <w:p w14:paraId="07B006BE" w14:textId="1E32CBB4" w:rsidR="00E75D4A" w:rsidRPr="00FC54A5" w:rsidRDefault="00E75D4A" w:rsidP="00C707D9">
            <w:pPr>
              <w:jc w:val="both"/>
              <w:rPr>
                <w:rFonts w:asciiTheme="minorHAnsi" w:hAnsiTheme="minorHAnsi"/>
              </w:rPr>
            </w:pPr>
            <w:r w:rsidRPr="00FC54A5">
              <w:rPr>
                <w:rFonts w:asciiTheme="minorHAnsi" w:hAnsiTheme="minorHAnsi"/>
              </w:rPr>
              <w:t>Non-respect des consigne</w:t>
            </w:r>
            <w:r w:rsidR="001C1AC9">
              <w:rPr>
                <w:rFonts w:asciiTheme="minorHAnsi" w:hAnsiTheme="minorHAnsi"/>
              </w:rPr>
              <w:t>s données au début de la battue</w:t>
            </w:r>
          </w:p>
        </w:tc>
        <w:tc>
          <w:tcPr>
            <w:tcW w:w="2383" w:type="dxa"/>
            <w:vAlign w:val="center"/>
          </w:tcPr>
          <w:p w14:paraId="06FF6871" w14:textId="7912CD21"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75132BFA" w14:textId="77777777" w:rsidTr="00EA656C">
        <w:trPr>
          <w:trHeight w:val="397"/>
          <w:jc w:val="center"/>
        </w:trPr>
        <w:tc>
          <w:tcPr>
            <w:tcW w:w="6679" w:type="dxa"/>
            <w:vAlign w:val="center"/>
          </w:tcPr>
          <w:p w14:paraId="7ECC0B09" w14:textId="77777777" w:rsidR="00E75D4A" w:rsidRPr="00FC54A5" w:rsidRDefault="00E75D4A" w:rsidP="00C707D9">
            <w:pPr>
              <w:jc w:val="both"/>
              <w:rPr>
                <w:rFonts w:asciiTheme="minorHAnsi" w:hAnsiTheme="minorHAnsi"/>
              </w:rPr>
            </w:pPr>
            <w:r w:rsidRPr="00FC54A5">
              <w:rPr>
                <w:rFonts w:asciiTheme="minorHAnsi" w:hAnsiTheme="minorHAnsi"/>
              </w:rPr>
              <w:t>Tir d’un animal ou d’un gibier dont la chasse est interdite ou dépassement du plan de chasse ou du tableau journalier</w:t>
            </w:r>
          </w:p>
        </w:tc>
        <w:tc>
          <w:tcPr>
            <w:tcW w:w="2383" w:type="dxa"/>
            <w:vAlign w:val="center"/>
          </w:tcPr>
          <w:p w14:paraId="74D045D0" w14:textId="582E5A3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71D4EE05" w14:textId="77777777" w:rsidTr="00EA656C">
        <w:trPr>
          <w:trHeight w:val="397"/>
          <w:jc w:val="center"/>
        </w:trPr>
        <w:tc>
          <w:tcPr>
            <w:tcW w:w="6679" w:type="dxa"/>
            <w:vAlign w:val="center"/>
          </w:tcPr>
          <w:p w14:paraId="226E2F34" w14:textId="654045F8" w:rsidR="00E75D4A" w:rsidRPr="00FC54A5" w:rsidRDefault="001C1AC9" w:rsidP="00C707D9">
            <w:pPr>
              <w:jc w:val="both"/>
              <w:rPr>
                <w:rFonts w:asciiTheme="minorHAnsi" w:hAnsiTheme="minorHAnsi"/>
              </w:rPr>
            </w:pPr>
            <w:r>
              <w:rPr>
                <w:rFonts w:asciiTheme="minorHAnsi" w:hAnsiTheme="minorHAnsi"/>
              </w:rPr>
              <w:t>Divagation de chiens</w:t>
            </w:r>
          </w:p>
        </w:tc>
        <w:tc>
          <w:tcPr>
            <w:tcW w:w="2383" w:type="dxa"/>
            <w:vAlign w:val="center"/>
          </w:tcPr>
          <w:p w14:paraId="7815A7D7" w14:textId="1FF73237"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58AE0341" w14:textId="77777777" w:rsidTr="00EA656C">
        <w:trPr>
          <w:trHeight w:val="397"/>
          <w:jc w:val="center"/>
        </w:trPr>
        <w:tc>
          <w:tcPr>
            <w:tcW w:w="6679" w:type="dxa"/>
            <w:vAlign w:val="center"/>
          </w:tcPr>
          <w:p w14:paraId="1E183F16" w14:textId="284D56DA" w:rsidR="00E75D4A" w:rsidRPr="00FC54A5" w:rsidRDefault="00E75D4A" w:rsidP="00C707D9">
            <w:pPr>
              <w:jc w:val="both"/>
              <w:rPr>
                <w:rFonts w:asciiTheme="minorHAnsi" w:hAnsiTheme="minorHAnsi"/>
              </w:rPr>
            </w:pPr>
            <w:r w:rsidRPr="00FC54A5">
              <w:rPr>
                <w:rFonts w:asciiTheme="minorHAnsi" w:hAnsiTheme="minorHAnsi"/>
              </w:rPr>
              <w:t>Chasse avec engins p</w:t>
            </w:r>
            <w:r w:rsidR="001C1AC9">
              <w:rPr>
                <w:rFonts w:asciiTheme="minorHAnsi" w:hAnsiTheme="minorHAnsi"/>
              </w:rPr>
              <w:t>rohibés ou munitions interdites</w:t>
            </w:r>
          </w:p>
        </w:tc>
        <w:tc>
          <w:tcPr>
            <w:tcW w:w="2383" w:type="dxa"/>
            <w:vAlign w:val="center"/>
          </w:tcPr>
          <w:p w14:paraId="2338E4CB" w14:textId="5DFCF3F1"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6947D832" w14:textId="77777777" w:rsidTr="00EA656C">
        <w:trPr>
          <w:trHeight w:val="397"/>
          <w:jc w:val="center"/>
        </w:trPr>
        <w:tc>
          <w:tcPr>
            <w:tcW w:w="6679" w:type="dxa"/>
            <w:vAlign w:val="center"/>
          </w:tcPr>
          <w:p w14:paraId="265D1E3B" w14:textId="0224A349" w:rsidR="00E75D4A" w:rsidRPr="00FC54A5" w:rsidRDefault="00E75D4A" w:rsidP="00C707D9">
            <w:pPr>
              <w:jc w:val="both"/>
              <w:rPr>
                <w:rFonts w:asciiTheme="minorHAnsi" w:hAnsiTheme="minorHAnsi"/>
              </w:rPr>
            </w:pPr>
            <w:r w:rsidRPr="00FC54A5">
              <w:rPr>
                <w:rFonts w:asciiTheme="minorHAnsi" w:hAnsiTheme="minorHAnsi"/>
              </w:rPr>
              <w:t xml:space="preserve">Chasseur </w:t>
            </w:r>
            <w:r w:rsidR="001C1AC9">
              <w:rPr>
                <w:rFonts w:asciiTheme="minorHAnsi" w:hAnsiTheme="minorHAnsi"/>
              </w:rPr>
              <w:t>dépourvu de carte de sociétaire</w:t>
            </w:r>
          </w:p>
        </w:tc>
        <w:tc>
          <w:tcPr>
            <w:tcW w:w="2383" w:type="dxa"/>
            <w:vAlign w:val="center"/>
          </w:tcPr>
          <w:p w14:paraId="5D5D8F1B" w14:textId="7E05348E"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4C21EC02" w14:textId="77777777" w:rsidTr="00EA656C">
        <w:trPr>
          <w:trHeight w:val="397"/>
          <w:jc w:val="center"/>
        </w:trPr>
        <w:tc>
          <w:tcPr>
            <w:tcW w:w="6679" w:type="dxa"/>
            <w:vAlign w:val="center"/>
          </w:tcPr>
          <w:p w14:paraId="5663B9DD" w14:textId="1130CDE4" w:rsidR="00E75D4A" w:rsidRPr="00FC54A5" w:rsidRDefault="00E75D4A" w:rsidP="00C707D9">
            <w:pPr>
              <w:jc w:val="both"/>
              <w:rPr>
                <w:rFonts w:asciiTheme="minorHAnsi" w:hAnsiTheme="minorHAnsi"/>
              </w:rPr>
            </w:pPr>
            <w:r w:rsidRPr="00FC54A5">
              <w:rPr>
                <w:rFonts w:asciiTheme="minorHAnsi" w:hAnsiTheme="minorHAnsi"/>
              </w:rPr>
              <w:t>In</w:t>
            </w:r>
            <w:r w:rsidR="001C1AC9">
              <w:rPr>
                <w:rFonts w:asciiTheme="minorHAnsi" w:hAnsiTheme="minorHAnsi"/>
              </w:rPr>
              <w:t>fraction aux règles de sécurité</w:t>
            </w:r>
          </w:p>
        </w:tc>
        <w:tc>
          <w:tcPr>
            <w:tcW w:w="2383" w:type="dxa"/>
            <w:vAlign w:val="center"/>
          </w:tcPr>
          <w:p w14:paraId="4ADE45A0" w14:textId="3B81E4B4"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1C8EB20A" w14:textId="77777777" w:rsidTr="00EA656C">
        <w:trPr>
          <w:trHeight w:val="397"/>
          <w:jc w:val="center"/>
        </w:trPr>
        <w:tc>
          <w:tcPr>
            <w:tcW w:w="6679" w:type="dxa"/>
            <w:vAlign w:val="center"/>
          </w:tcPr>
          <w:p w14:paraId="479F8F88" w14:textId="2A64DC40" w:rsidR="00E75D4A" w:rsidRPr="00FC54A5" w:rsidRDefault="00E75D4A" w:rsidP="00C707D9">
            <w:pPr>
              <w:jc w:val="both"/>
              <w:rPr>
                <w:rFonts w:asciiTheme="minorHAnsi" w:hAnsiTheme="minorHAnsi"/>
              </w:rPr>
            </w:pPr>
            <w:r w:rsidRPr="00FC54A5">
              <w:rPr>
                <w:rFonts w:asciiTheme="minorHAnsi" w:hAnsiTheme="minorHAnsi"/>
              </w:rPr>
              <w:t>Autre inf</w:t>
            </w:r>
            <w:r w:rsidR="001C1AC9">
              <w:rPr>
                <w:rFonts w:asciiTheme="minorHAnsi" w:hAnsiTheme="minorHAnsi"/>
              </w:rPr>
              <w:t xml:space="preserve">raction (préciser) </w:t>
            </w:r>
          </w:p>
        </w:tc>
        <w:tc>
          <w:tcPr>
            <w:tcW w:w="2383" w:type="dxa"/>
            <w:vAlign w:val="center"/>
          </w:tcPr>
          <w:p w14:paraId="4F521F7C" w14:textId="3FC33234"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5D878CC2" w14:textId="77777777" w:rsidTr="00EA656C">
        <w:trPr>
          <w:trHeight w:val="397"/>
          <w:jc w:val="center"/>
        </w:trPr>
        <w:tc>
          <w:tcPr>
            <w:tcW w:w="6679" w:type="dxa"/>
            <w:vAlign w:val="center"/>
          </w:tcPr>
          <w:p w14:paraId="1F1CA2E3" w14:textId="3D1BCCF5" w:rsidR="00E75D4A" w:rsidRPr="00FC54A5" w:rsidRDefault="001C1AC9" w:rsidP="00C707D9">
            <w:pPr>
              <w:jc w:val="both"/>
              <w:rPr>
                <w:rFonts w:asciiTheme="minorHAnsi" w:hAnsiTheme="minorHAnsi"/>
              </w:rPr>
            </w:pPr>
            <w:r>
              <w:rPr>
                <w:rFonts w:asciiTheme="minorHAnsi" w:hAnsiTheme="minorHAnsi"/>
              </w:rPr>
              <w:t xml:space="preserve">Autre infraction (préciser) </w:t>
            </w:r>
          </w:p>
        </w:tc>
        <w:tc>
          <w:tcPr>
            <w:tcW w:w="2383" w:type="dxa"/>
            <w:vAlign w:val="center"/>
          </w:tcPr>
          <w:p w14:paraId="28A1AD71" w14:textId="3010C662"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r w:rsidR="00E75D4A" w:rsidRPr="00FC54A5" w14:paraId="4F84F7C8" w14:textId="77777777" w:rsidTr="00EA656C">
        <w:trPr>
          <w:trHeight w:val="397"/>
          <w:jc w:val="center"/>
        </w:trPr>
        <w:tc>
          <w:tcPr>
            <w:tcW w:w="6679" w:type="dxa"/>
            <w:vAlign w:val="center"/>
          </w:tcPr>
          <w:p w14:paraId="2B6357B9" w14:textId="6994205A" w:rsidR="00E75D4A" w:rsidRPr="00FC54A5" w:rsidRDefault="001C1AC9" w:rsidP="00C707D9">
            <w:pPr>
              <w:jc w:val="both"/>
              <w:rPr>
                <w:rFonts w:asciiTheme="minorHAnsi" w:hAnsiTheme="minorHAnsi"/>
              </w:rPr>
            </w:pPr>
            <w:r>
              <w:rPr>
                <w:rFonts w:asciiTheme="minorHAnsi" w:hAnsiTheme="minorHAnsi"/>
              </w:rPr>
              <w:t xml:space="preserve">Autre infraction (préciser) </w:t>
            </w:r>
          </w:p>
        </w:tc>
        <w:tc>
          <w:tcPr>
            <w:tcW w:w="2383" w:type="dxa"/>
            <w:vAlign w:val="center"/>
          </w:tcPr>
          <w:p w14:paraId="1D292BE0" w14:textId="71F1A1ED" w:rsidR="00E75D4A" w:rsidRPr="00FC54A5" w:rsidRDefault="001C1AC9" w:rsidP="00C707D9">
            <w:pPr>
              <w:jc w:val="center"/>
              <w:rPr>
                <w:rFonts w:asciiTheme="minorHAnsi" w:hAnsiTheme="minorHAnsi"/>
              </w:rPr>
            </w:pPr>
            <w:r>
              <w:rPr>
                <w:rFonts w:asciiTheme="minorHAnsi" w:hAnsiTheme="minorHAnsi"/>
              </w:rPr>
              <w:t xml:space="preserve">……….. </w:t>
            </w:r>
            <w:r w:rsidR="00E75D4A" w:rsidRPr="00FC54A5">
              <w:rPr>
                <w:rFonts w:asciiTheme="minorHAnsi" w:hAnsiTheme="minorHAnsi"/>
              </w:rPr>
              <w:t>€</w:t>
            </w:r>
          </w:p>
        </w:tc>
      </w:tr>
    </w:tbl>
    <w:p w14:paraId="3B229178" w14:textId="2FA532EA" w:rsidR="00BD53B9" w:rsidRPr="001C1AC9" w:rsidRDefault="00E75D4A" w:rsidP="001C1AC9">
      <w:pPr>
        <w:jc w:val="center"/>
        <w:rPr>
          <w:rFonts w:ascii="Calibri" w:hAnsi="Calibri"/>
          <w:b/>
        </w:rPr>
      </w:pPr>
      <w:r w:rsidRPr="001C1AC9">
        <w:rPr>
          <w:rFonts w:asciiTheme="minorHAnsi" w:hAnsiTheme="minorHAnsi"/>
          <w:b/>
          <w:i/>
        </w:rPr>
        <w:t>*montant qui ne peut dépasser 150€ (article R. 422-63 16° du code de l’environnement)</w:t>
      </w:r>
    </w:p>
    <w:p w14:paraId="21DEEF3A" w14:textId="2C3C251F" w:rsidR="00FC54A5" w:rsidRPr="0043341F" w:rsidRDefault="00FC54A5" w:rsidP="0043341F">
      <w:pPr>
        <w:jc w:val="center"/>
        <w:rPr>
          <w:rFonts w:ascii="Calibri" w:hAnsi="Calibri"/>
          <w:sz w:val="22"/>
          <w:szCs w:val="22"/>
        </w:rPr>
      </w:pPr>
      <w:r w:rsidRPr="0043341F">
        <w:rPr>
          <w:rFonts w:ascii="Calibri" w:hAnsi="Calibri"/>
          <w:sz w:val="22"/>
          <w:szCs w:val="22"/>
        </w:rPr>
        <w:t xml:space="preserve">Pour les cas </w:t>
      </w:r>
      <w:r w:rsidR="00DA7390" w:rsidRPr="0043341F">
        <w:rPr>
          <w:rFonts w:ascii="Calibri" w:hAnsi="Calibri"/>
          <w:sz w:val="22"/>
          <w:szCs w:val="22"/>
        </w:rPr>
        <w:t>non prévus ci-dess</w:t>
      </w:r>
      <w:r w:rsidRPr="0043341F">
        <w:rPr>
          <w:rFonts w:ascii="Calibri" w:hAnsi="Calibri"/>
          <w:sz w:val="22"/>
          <w:szCs w:val="22"/>
        </w:rPr>
        <w:t xml:space="preserve">us, la sanction sera </w:t>
      </w:r>
      <w:r w:rsidR="00DA7390" w:rsidRPr="0043341F">
        <w:rPr>
          <w:rFonts w:ascii="Calibri" w:hAnsi="Calibri"/>
          <w:sz w:val="22"/>
          <w:szCs w:val="22"/>
        </w:rPr>
        <w:t>décidée</w:t>
      </w:r>
      <w:r w:rsidRPr="0043341F">
        <w:rPr>
          <w:rFonts w:ascii="Calibri" w:hAnsi="Calibri"/>
          <w:sz w:val="22"/>
          <w:szCs w:val="22"/>
        </w:rPr>
        <w:t xml:space="preserve"> par le Conseil d’Administration de l’ACCA.</w:t>
      </w:r>
    </w:p>
    <w:p w14:paraId="1A68E790" w14:textId="6EF789D0" w:rsidR="0043341F" w:rsidRDefault="0043341F" w:rsidP="00E75D4A">
      <w:pPr>
        <w:jc w:val="both"/>
        <w:rPr>
          <w:rFonts w:ascii="Calibri" w:hAnsi="Calibri"/>
        </w:rPr>
      </w:pPr>
    </w:p>
    <w:p w14:paraId="296EE920" w14:textId="48FAF95F" w:rsidR="0043341F" w:rsidRDefault="0043341F" w:rsidP="00E75D4A">
      <w:pPr>
        <w:jc w:val="both"/>
        <w:rPr>
          <w:rFonts w:ascii="Calibri" w:hAnsi="Calibri"/>
        </w:rPr>
      </w:pPr>
    </w:p>
    <w:p w14:paraId="5F3D7E89" w14:textId="286D920D" w:rsidR="0043341F" w:rsidRPr="0043341F" w:rsidRDefault="0043341F" w:rsidP="0043341F">
      <w:pPr>
        <w:jc w:val="center"/>
        <w:rPr>
          <w:rFonts w:ascii="Calibri" w:hAnsi="Calibri"/>
          <w:b/>
        </w:rPr>
      </w:pPr>
      <w:r w:rsidRPr="0043341F">
        <w:rPr>
          <w:rFonts w:ascii="Calibri" w:hAnsi="Calibri"/>
          <w:b/>
        </w:rPr>
        <w:t>Annexe annuelle validée en Assemblée Générale du …</w:t>
      </w:r>
      <w:r>
        <w:rPr>
          <w:rFonts w:ascii="Calibri" w:hAnsi="Calibri"/>
          <w:b/>
        </w:rPr>
        <w:t>…..</w:t>
      </w:r>
      <w:r w:rsidRPr="0043341F">
        <w:rPr>
          <w:rFonts w:ascii="Calibri" w:hAnsi="Calibri"/>
          <w:b/>
        </w:rPr>
        <w:t>. / …</w:t>
      </w:r>
      <w:r>
        <w:rPr>
          <w:rFonts w:ascii="Calibri" w:hAnsi="Calibri"/>
          <w:b/>
        </w:rPr>
        <w:t>……</w:t>
      </w:r>
      <w:r w:rsidRPr="0043341F">
        <w:rPr>
          <w:rFonts w:ascii="Calibri" w:hAnsi="Calibri"/>
          <w:b/>
        </w:rPr>
        <w:t>. / 202</w:t>
      </w:r>
      <w:r w:rsidR="00FC63BC">
        <w:rPr>
          <w:rFonts w:ascii="Calibri" w:hAnsi="Calibri"/>
          <w:b/>
        </w:rPr>
        <w:t>2</w:t>
      </w:r>
      <w:r w:rsidRPr="0043341F">
        <w:rPr>
          <w:rFonts w:ascii="Calibri" w:hAnsi="Calibri"/>
          <w:b/>
        </w:rPr>
        <w:t>.</w:t>
      </w:r>
    </w:p>
    <w:p w14:paraId="27486D73" w14:textId="498260E0" w:rsidR="0043341F" w:rsidRDefault="0043341F" w:rsidP="00E75D4A">
      <w:pPr>
        <w:jc w:val="both"/>
        <w:rPr>
          <w:rFonts w:ascii="Calibri" w:hAnsi="Calibri"/>
        </w:rPr>
      </w:pPr>
    </w:p>
    <w:p w14:paraId="29CB5CF9" w14:textId="77777777" w:rsidR="0043341F" w:rsidRDefault="0043341F" w:rsidP="00E75D4A">
      <w:pPr>
        <w:jc w:val="both"/>
        <w:rPr>
          <w:rFonts w:ascii="Calibri" w:hAnsi="Calibri"/>
        </w:rPr>
      </w:pPr>
    </w:p>
    <w:p w14:paraId="69B6E644" w14:textId="205446EB" w:rsidR="0043341F" w:rsidRDefault="0043341F" w:rsidP="00E75D4A">
      <w:pPr>
        <w:jc w:val="both"/>
        <w:rPr>
          <w:rFonts w:ascii="Calibri" w:hAnsi="Calibri"/>
        </w:rPr>
      </w:pPr>
      <w:r>
        <w:rPr>
          <w:rFonts w:ascii="Calibri" w:hAnsi="Calibri"/>
        </w:rPr>
        <w:t>Fait à ……………………………………………………….        Le …………………………………………………………………..</w:t>
      </w:r>
    </w:p>
    <w:p w14:paraId="5C3173BF" w14:textId="216E9FAA" w:rsidR="0043341F" w:rsidRDefault="0043341F" w:rsidP="00E75D4A">
      <w:pPr>
        <w:jc w:val="both"/>
        <w:rPr>
          <w:rFonts w:ascii="Calibri" w:hAnsi="Calibri"/>
        </w:rPr>
      </w:pPr>
    </w:p>
    <w:p w14:paraId="2BEFF94D" w14:textId="7FA45B3B" w:rsidR="0043341F" w:rsidRDefault="0043341F" w:rsidP="00E75D4A">
      <w:pPr>
        <w:jc w:val="both"/>
        <w:rPr>
          <w:rFonts w:ascii="Calibri" w:hAnsi="Calibri"/>
        </w:rPr>
      </w:pPr>
    </w:p>
    <w:p w14:paraId="5F4CD34E" w14:textId="44AF71A9" w:rsidR="0043341F" w:rsidRDefault="0043341F" w:rsidP="00E75D4A">
      <w:pPr>
        <w:jc w:val="both"/>
        <w:rPr>
          <w:rFonts w:ascii="Calibri" w:hAnsi="Calibri"/>
        </w:rPr>
      </w:pPr>
      <w:r>
        <w:rPr>
          <w:rFonts w:ascii="Calibri" w:hAnsi="Calibri"/>
        </w:rPr>
        <w:t xml:space="preserve">        Le Président de l’ACCA</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Le secrétaire de l’ACCA</w:t>
      </w:r>
    </w:p>
    <w:p w14:paraId="5D69ADA8" w14:textId="5692FA31" w:rsidR="0043341F" w:rsidRDefault="0043341F" w:rsidP="00E75D4A">
      <w:pPr>
        <w:jc w:val="both"/>
        <w:rPr>
          <w:rFonts w:ascii="Calibri" w:hAnsi="Calibri"/>
        </w:rPr>
      </w:pPr>
    </w:p>
    <w:p w14:paraId="5F950583" w14:textId="4ACAD1EF" w:rsidR="0043341F" w:rsidRDefault="0043341F" w:rsidP="00E75D4A">
      <w:pPr>
        <w:jc w:val="both"/>
        <w:rPr>
          <w:rFonts w:ascii="Calibri" w:hAnsi="Calibri"/>
        </w:rPr>
      </w:pPr>
      <w:r>
        <w:rPr>
          <w:rFonts w:ascii="Calibri" w:hAnsi="Calibri"/>
        </w:rPr>
        <w:t>M. ………………………………………..</w:t>
      </w:r>
      <w:r>
        <w:rPr>
          <w:rFonts w:ascii="Calibri" w:hAnsi="Calibri"/>
        </w:rPr>
        <w:tab/>
      </w:r>
      <w:r>
        <w:rPr>
          <w:rFonts w:ascii="Calibri" w:hAnsi="Calibri"/>
        </w:rPr>
        <w:tab/>
      </w:r>
      <w:r>
        <w:rPr>
          <w:rFonts w:ascii="Calibri" w:hAnsi="Calibri"/>
        </w:rPr>
        <w:tab/>
        <w:t xml:space="preserve">        M. ………………………………………..</w:t>
      </w:r>
    </w:p>
    <w:p w14:paraId="3F98A466" w14:textId="0865D438" w:rsidR="0043341F" w:rsidRDefault="0043341F" w:rsidP="00E75D4A">
      <w:pPr>
        <w:jc w:val="both"/>
        <w:rPr>
          <w:rFonts w:ascii="Calibri" w:hAnsi="Calibri"/>
        </w:rPr>
      </w:pPr>
    </w:p>
    <w:p w14:paraId="458B2B41" w14:textId="3AC2C214" w:rsidR="0043341F" w:rsidRDefault="0043341F" w:rsidP="00E75D4A">
      <w:pPr>
        <w:jc w:val="both"/>
        <w:rPr>
          <w:rFonts w:ascii="Calibri" w:hAnsi="Calibri"/>
          <w:i/>
          <w:sz w:val="22"/>
        </w:rPr>
      </w:pPr>
      <w:r w:rsidRPr="0043341F">
        <w:rPr>
          <w:rFonts w:ascii="Calibri" w:hAnsi="Calibri"/>
          <w:i/>
          <w:sz w:val="22"/>
        </w:rPr>
        <w:t>Signature,</w:t>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r>
      <w:r>
        <w:rPr>
          <w:rFonts w:ascii="Calibri" w:hAnsi="Calibri"/>
          <w:i/>
          <w:sz w:val="22"/>
        </w:rPr>
        <w:tab/>
        <w:t xml:space="preserve">        </w:t>
      </w:r>
      <w:r w:rsidRPr="0043341F">
        <w:rPr>
          <w:rFonts w:ascii="Calibri" w:hAnsi="Calibri"/>
          <w:i/>
          <w:sz w:val="22"/>
        </w:rPr>
        <w:t>Signature,</w:t>
      </w:r>
    </w:p>
    <w:p w14:paraId="5C9C3DD3" w14:textId="5B4AE976" w:rsidR="0043341F" w:rsidRDefault="0043341F" w:rsidP="00E75D4A">
      <w:pPr>
        <w:jc w:val="both"/>
        <w:rPr>
          <w:rFonts w:ascii="Calibri" w:hAnsi="Calibri"/>
          <w:i/>
          <w:sz w:val="22"/>
        </w:rPr>
      </w:pPr>
    </w:p>
    <w:p w14:paraId="63EB3A38" w14:textId="5464B6D1" w:rsidR="0043341F" w:rsidRDefault="0043341F" w:rsidP="00E75D4A">
      <w:pPr>
        <w:jc w:val="both"/>
        <w:rPr>
          <w:rFonts w:ascii="Calibri" w:hAnsi="Calibri"/>
          <w:i/>
          <w:sz w:val="22"/>
        </w:rPr>
      </w:pPr>
    </w:p>
    <w:p w14:paraId="36C6529B" w14:textId="77777777" w:rsidR="0043341F" w:rsidRPr="0043341F" w:rsidRDefault="0043341F" w:rsidP="00E75D4A">
      <w:pPr>
        <w:jc w:val="both"/>
        <w:rPr>
          <w:rFonts w:ascii="Calibri" w:hAnsi="Calibri"/>
          <w:i/>
          <w:sz w:val="22"/>
        </w:rPr>
      </w:pPr>
    </w:p>
    <w:sectPr w:rsidR="0043341F" w:rsidRPr="0043341F" w:rsidSect="00BC54E4">
      <w:headerReference w:type="default" r:id="rId9"/>
      <w:footerReference w:type="default" r:id="rId10"/>
      <w:headerReference w:type="first" r:id="rId11"/>
      <w:footerReference w:type="first" r:id="rId12"/>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433D2" w14:textId="77777777" w:rsidR="00BC54E4" w:rsidRDefault="00BC54E4" w:rsidP="00F86C82">
      <w:r>
        <w:separator/>
      </w:r>
    </w:p>
  </w:endnote>
  <w:endnote w:type="continuationSeparator" w:id="0">
    <w:p w14:paraId="52ACD6CB" w14:textId="77777777" w:rsidR="00BC54E4" w:rsidRDefault="00BC54E4" w:rsidP="00F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EEF1E" w14:textId="77777777" w:rsidR="00BC54E4" w:rsidRDefault="00BC54E4" w:rsidP="00F84E2F">
    <w:pPr>
      <w:pStyle w:val="Pieddepage"/>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F7ED7" w14:textId="73E9659C" w:rsidR="00BC54E4" w:rsidRPr="00B60822" w:rsidRDefault="00BC54E4">
    <w:pPr>
      <w:pStyle w:val="Pieddepage"/>
      <w:rPr>
        <w:i/>
        <w:sz w:val="20"/>
      </w:rPr>
    </w:pPr>
    <w:r w:rsidRPr="00B60822">
      <w:rPr>
        <w:i/>
        <w:sz w:val="20"/>
      </w:rPr>
      <w:t>Règlement Intérieur et de Chasse – Avril 2020</w:t>
    </w:r>
    <w:r w:rsidRPr="00B60822">
      <w:rPr>
        <w:i/>
        <w:sz w:val="20"/>
      </w:rPr>
      <w:ptab w:relativeTo="margin" w:alignment="center" w:leader="none"/>
    </w:r>
    <w:r w:rsidRPr="00B60822">
      <w:rPr>
        <w:i/>
        <w:sz w:val="20"/>
      </w:rPr>
      <w:ptab w:relativeTo="margin" w:alignment="right" w:leader="none"/>
    </w:r>
    <w:r w:rsidRPr="00B60822">
      <w:rPr>
        <w:i/>
        <w:sz w:val="20"/>
      </w:rPr>
      <w:t xml:space="preserve">Page </w:t>
    </w:r>
    <w:r w:rsidRPr="00B60822">
      <w:rPr>
        <w:bCs/>
        <w:i/>
        <w:sz w:val="20"/>
      </w:rPr>
      <w:fldChar w:fldCharType="begin"/>
    </w:r>
    <w:r w:rsidRPr="00B60822">
      <w:rPr>
        <w:bCs/>
        <w:i/>
        <w:sz w:val="20"/>
      </w:rPr>
      <w:instrText>PAGE  \* Arabic  \* MERGEFORMAT</w:instrText>
    </w:r>
    <w:r w:rsidRPr="00B60822">
      <w:rPr>
        <w:bCs/>
        <w:i/>
        <w:sz w:val="20"/>
      </w:rPr>
      <w:fldChar w:fldCharType="separate"/>
    </w:r>
    <w:r w:rsidR="004C4343">
      <w:rPr>
        <w:bCs/>
        <w:i/>
        <w:noProof/>
        <w:sz w:val="20"/>
      </w:rPr>
      <w:t>1</w:t>
    </w:r>
    <w:r w:rsidRPr="00B60822">
      <w:rPr>
        <w:bCs/>
        <w:i/>
        <w:sz w:val="20"/>
      </w:rPr>
      <w:fldChar w:fldCharType="end"/>
    </w:r>
    <w:r w:rsidRPr="00B60822">
      <w:rPr>
        <w:i/>
        <w:sz w:val="20"/>
      </w:rPr>
      <w:t xml:space="preserve"> sur </w:t>
    </w:r>
    <w:r w:rsidRPr="00B60822">
      <w:rPr>
        <w:bCs/>
        <w:i/>
        <w:sz w:val="20"/>
      </w:rPr>
      <w:fldChar w:fldCharType="begin"/>
    </w:r>
    <w:r w:rsidRPr="00B60822">
      <w:rPr>
        <w:bCs/>
        <w:i/>
        <w:sz w:val="20"/>
      </w:rPr>
      <w:instrText>NUMPAGES  \* Arabic  \* MERGEFORMAT</w:instrText>
    </w:r>
    <w:r w:rsidRPr="00B60822">
      <w:rPr>
        <w:bCs/>
        <w:i/>
        <w:sz w:val="20"/>
      </w:rPr>
      <w:fldChar w:fldCharType="separate"/>
    </w:r>
    <w:r w:rsidR="004C4343">
      <w:rPr>
        <w:bCs/>
        <w:i/>
        <w:noProof/>
        <w:sz w:val="20"/>
      </w:rPr>
      <w:t>11</w:t>
    </w:r>
    <w:r w:rsidRPr="00B60822">
      <w:rPr>
        <w:bCs/>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46963" w14:textId="77777777" w:rsidR="00BC54E4" w:rsidRDefault="00BC54E4" w:rsidP="00F86C82">
      <w:r>
        <w:separator/>
      </w:r>
    </w:p>
  </w:footnote>
  <w:footnote w:type="continuationSeparator" w:id="0">
    <w:p w14:paraId="0FABE65C" w14:textId="77777777" w:rsidR="00BC54E4" w:rsidRDefault="00BC54E4" w:rsidP="00F86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5981"/>
      <w:docPartObj>
        <w:docPartGallery w:val="Page Numbers (Top of Page)"/>
        <w:docPartUnique/>
      </w:docPartObj>
    </w:sdtPr>
    <w:sdtEndPr>
      <w:rPr>
        <w:rFonts w:asciiTheme="minorHAnsi" w:hAnsiTheme="minorHAnsi"/>
      </w:rPr>
    </w:sdtEndPr>
    <w:sdtContent>
      <w:p w14:paraId="7A8EFFBF" w14:textId="0B9DEAFD" w:rsidR="00BC54E4" w:rsidRPr="00552B3C" w:rsidRDefault="00BC54E4">
        <w:pPr>
          <w:pStyle w:val="En-tte"/>
          <w:jc w:val="right"/>
          <w:rPr>
            <w:rFonts w:asciiTheme="minorHAnsi" w:hAnsiTheme="minorHAnsi"/>
          </w:rPr>
        </w:pPr>
        <w:r w:rsidRPr="00552B3C">
          <w:rPr>
            <w:rFonts w:asciiTheme="minorHAnsi" w:hAnsiTheme="minorHAnsi"/>
          </w:rPr>
          <w:fldChar w:fldCharType="begin"/>
        </w:r>
        <w:r w:rsidRPr="00552B3C">
          <w:rPr>
            <w:rFonts w:asciiTheme="minorHAnsi" w:hAnsiTheme="minorHAnsi"/>
          </w:rPr>
          <w:instrText xml:space="preserve"> PAGE   \* MERGEFORMAT </w:instrText>
        </w:r>
        <w:r w:rsidRPr="00552B3C">
          <w:rPr>
            <w:rFonts w:asciiTheme="minorHAnsi" w:hAnsiTheme="minorHAnsi"/>
          </w:rPr>
          <w:fldChar w:fldCharType="separate"/>
        </w:r>
        <w:r w:rsidR="004C4343">
          <w:rPr>
            <w:rFonts w:asciiTheme="minorHAnsi" w:hAnsiTheme="minorHAnsi"/>
            <w:noProof/>
          </w:rPr>
          <w:t>11</w:t>
        </w:r>
        <w:r w:rsidRPr="00552B3C">
          <w:rPr>
            <w:rFonts w:asciiTheme="minorHAnsi" w:hAnsiTheme="minorHAnsi"/>
          </w:rPr>
          <w:fldChar w:fldCharType="end"/>
        </w:r>
      </w:p>
    </w:sdtContent>
  </w:sdt>
  <w:p w14:paraId="5AF648E2" w14:textId="77777777" w:rsidR="00BC54E4" w:rsidRPr="00E36A14" w:rsidRDefault="00BC54E4">
    <w:pPr>
      <w:pStyle w:val="En-tte"/>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E682C" w14:textId="77777777" w:rsidR="00BC54E4" w:rsidRDefault="00BC54E4">
    <w:pPr>
      <w:pStyle w:val="En-tte"/>
      <w:jc w:val="right"/>
    </w:pPr>
  </w:p>
  <w:p w14:paraId="4E0F4A4F" w14:textId="77777777" w:rsidR="00BC54E4" w:rsidRDefault="00BC54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5680"/>
    <w:multiLevelType w:val="hybridMultilevel"/>
    <w:tmpl w:val="686A4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271839"/>
    <w:multiLevelType w:val="hybridMultilevel"/>
    <w:tmpl w:val="2E689D3E"/>
    <w:lvl w:ilvl="0" w:tplc="F6721AFE">
      <w:start w:val="1"/>
      <w:numFmt w:val="bullet"/>
      <w:lvlText w:val=""/>
      <w:lvlJc w:val="left"/>
      <w:pPr>
        <w:ind w:left="1920" w:hanging="360"/>
      </w:pPr>
      <w:rPr>
        <w:rFonts w:ascii="Wingdings" w:hAnsi="Wingdings" w:hint="default"/>
        <w:color w:val="002060"/>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nsid w:val="1DAB58FC"/>
    <w:multiLevelType w:val="hybridMultilevel"/>
    <w:tmpl w:val="3E78DA20"/>
    <w:lvl w:ilvl="0" w:tplc="A4A24976">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3">
    <w:nsid w:val="227A482B"/>
    <w:multiLevelType w:val="hybridMultilevel"/>
    <w:tmpl w:val="8B8A953A"/>
    <w:lvl w:ilvl="0" w:tplc="C57EF542">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23564D94"/>
    <w:multiLevelType w:val="hybridMultilevel"/>
    <w:tmpl w:val="F15CD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B90C29"/>
    <w:multiLevelType w:val="hybridMultilevel"/>
    <w:tmpl w:val="67FA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011085"/>
    <w:multiLevelType w:val="hybridMultilevel"/>
    <w:tmpl w:val="F0FA627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7">
    <w:nsid w:val="324B189C"/>
    <w:multiLevelType w:val="hybridMultilevel"/>
    <w:tmpl w:val="87CE92F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8">
    <w:nsid w:val="38305543"/>
    <w:multiLevelType w:val="hybridMultilevel"/>
    <w:tmpl w:val="5E72B1CE"/>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9">
    <w:nsid w:val="3C2C2089"/>
    <w:multiLevelType w:val="hybridMultilevel"/>
    <w:tmpl w:val="D4BA759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0">
    <w:nsid w:val="43C80D31"/>
    <w:multiLevelType w:val="multilevel"/>
    <w:tmpl w:val="92C06B5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330D26"/>
    <w:multiLevelType w:val="hybridMultilevel"/>
    <w:tmpl w:val="9452852E"/>
    <w:lvl w:ilvl="0" w:tplc="C43A8CCA">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2">
    <w:nsid w:val="50354C2C"/>
    <w:multiLevelType w:val="hybridMultilevel"/>
    <w:tmpl w:val="E368B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FA7989"/>
    <w:multiLevelType w:val="hybridMultilevel"/>
    <w:tmpl w:val="AD3EA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072E73"/>
    <w:multiLevelType w:val="hybridMultilevel"/>
    <w:tmpl w:val="50E8301A"/>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5">
    <w:nsid w:val="5BA048DB"/>
    <w:multiLevelType w:val="hybridMultilevel"/>
    <w:tmpl w:val="7F4C0F98"/>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6">
    <w:nsid w:val="5C242314"/>
    <w:multiLevelType w:val="hybridMultilevel"/>
    <w:tmpl w:val="D1FAEE0C"/>
    <w:lvl w:ilvl="0" w:tplc="040C0017">
      <w:start w:val="1"/>
      <w:numFmt w:val="lowerLetter"/>
      <w:lvlText w:val="%1)"/>
      <w:lvlJc w:val="lef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17">
    <w:nsid w:val="60281669"/>
    <w:multiLevelType w:val="hybridMultilevel"/>
    <w:tmpl w:val="F04A0D12"/>
    <w:lvl w:ilvl="0" w:tplc="B29ED758">
      <w:start w:val="1"/>
      <w:numFmt w:val="decimal"/>
      <w:lvlText w:val="%1."/>
      <w:lvlJc w:val="left"/>
      <w:pPr>
        <w:ind w:left="900" w:hanging="36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18">
    <w:nsid w:val="62507356"/>
    <w:multiLevelType w:val="hybridMultilevel"/>
    <w:tmpl w:val="E32A3F6E"/>
    <w:lvl w:ilvl="0" w:tplc="040C0001">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19">
    <w:nsid w:val="630A51C5"/>
    <w:multiLevelType w:val="hybridMultilevel"/>
    <w:tmpl w:val="78861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533CD9"/>
    <w:multiLevelType w:val="hybridMultilevel"/>
    <w:tmpl w:val="42FC29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4EB6A93"/>
    <w:multiLevelType w:val="hybridMultilevel"/>
    <w:tmpl w:val="9B02378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nsid w:val="67823BEA"/>
    <w:multiLevelType w:val="hybridMultilevel"/>
    <w:tmpl w:val="93B64D7E"/>
    <w:lvl w:ilvl="0" w:tplc="354C1A52">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3">
    <w:nsid w:val="698968AE"/>
    <w:multiLevelType w:val="hybridMultilevel"/>
    <w:tmpl w:val="5C52189A"/>
    <w:lvl w:ilvl="0" w:tplc="2E5E4A3C">
      <w:start w:val="1"/>
      <w:numFmt w:val="decimal"/>
      <w:lvlText w:val="%1."/>
      <w:lvlJc w:val="left"/>
      <w:pPr>
        <w:ind w:left="643" w:hanging="360"/>
      </w:pPr>
      <w:rPr>
        <w:rFonts w:hint="default"/>
        <w:b/>
      </w:rPr>
    </w:lvl>
    <w:lvl w:ilvl="1" w:tplc="040C0019">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4">
    <w:nsid w:val="69B812F6"/>
    <w:multiLevelType w:val="hybridMultilevel"/>
    <w:tmpl w:val="500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C00023D"/>
    <w:multiLevelType w:val="hybridMultilevel"/>
    <w:tmpl w:val="3BA2062C"/>
    <w:lvl w:ilvl="0" w:tplc="9C4E03CE">
      <w:start w:val="1"/>
      <w:numFmt w:val="upperRoman"/>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6">
    <w:nsid w:val="70665A43"/>
    <w:multiLevelType w:val="hybridMultilevel"/>
    <w:tmpl w:val="4EE40C28"/>
    <w:lvl w:ilvl="0" w:tplc="B6FEB078">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7">
    <w:nsid w:val="786F11EA"/>
    <w:multiLevelType w:val="hybridMultilevel"/>
    <w:tmpl w:val="AB124AE2"/>
    <w:lvl w:ilvl="0" w:tplc="29F4B9B4">
      <w:start w:val="1"/>
      <w:numFmt w:val="decimal"/>
      <w:lvlText w:val="%1."/>
      <w:lvlJc w:val="left"/>
      <w:pPr>
        <w:ind w:left="900" w:hanging="360"/>
      </w:pPr>
      <w:rPr>
        <w:rFonts w:hint="default"/>
        <w:b/>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25"/>
  </w:num>
  <w:num w:numId="2">
    <w:abstractNumId w:val="18"/>
  </w:num>
  <w:num w:numId="3">
    <w:abstractNumId w:val="22"/>
  </w:num>
  <w:num w:numId="4">
    <w:abstractNumId w:val="27"/>
  </w:num>
  <w:num w:numId="5">
    <w:abstractNumId w:val="20"/>
  </w:num>
  <w:num w:numId="6">
    <w:abstractNumId w:val="2"/>
  </w:num>
  <w:num w:numId="7">
    <w:abstractNumId w:val="26"/>
  </w:num>
  <w:num w:numId="8">
    <w:abstractNumId w:val="11"/>
  </w:num>
  <w:num w:numId="9">
    <w:abstractNumId w:val="21"/>
  </w:num>
  <w:num w:numId="10">
    <w:abstractNumId w:val="17"/>
  </w:num>
  <w:num w:numId="11">
    <w:abstractNumId w:val="23"/>
  </w:num>
  <w:num w:numId="12">
    <w:abstractNumId w:val="5"/>
  </w:num>
  <w:num w:numId="13">
    <w:abstractNumId w:val="19"/>
  </w:num>
  <w:num w:numId="14">
    <w:abstractNumId w:val="9"/>
  </w:num>
  <w:num w:numId="15">
    <w:abstractNumId w:val="24"/>
  </w:num>
  <w:num w:numId="16">
    <w:abstractNumId w:val="4"/>
  </w:num>
  <w:num w:numId="17">
    <w:abstractNumId w:val="7"/>
  </w:num>
  <w:num w:numId="18">
    <w:abstractNumId w:val="15"/>
  </w:num>
  <w:num w:numId="19">
    <w:abstractNumId w:val="14"/>
  </w:num>
  <w:num w:numId="20">
    <w:abstractNumId w:val="16"/>
  </w:num>
  <w:num w:numId="21">
    <w:abstractNumId w:val="6"/>
  </w:num>
  <w:num w:numId="22">
    <w:abstractNumId w:val="12"/>
  </w:num>
  <w:num w:numId="23">
    <w:abstractNumId w:val="0"/>
  </w:num>
  <w:num w:numId="24">
    <w:abstractNumId w:val="13"/>
  </w:num>
  <w:num w:numId="25">
    <w:abstractNumId w:val="10"/>
  </w:num>
  <w:num w:numId="26">
    <w:abstractNumId w:val="8"/>
  </w:num>
  <w:num w:numId="27">
    <w:abstractNumId w:val="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4A"/>
    <w:rsid w:val="000059A1"/>
    <w:rsid w:val="000136E2"/>
    <w:rsid w:val="00015FB1"/>
    <w:rsid w:val="00060AB6"/>
    <w:rsid w:val="00075A04"/>
    <w:rsid w:val="00080A54"/>
    <w:rsid w:val="00081D3E"/>
    <w:rsid w:val="000A7DCA"/>
    <w:rsid w:val="000A7F28"/>
    <w:rsid w:val="000D0A1E"/>
    <w:rsid w:val="000D2F4A"/>
    <w:rsid w:val="000D37B0"/>
    <w:rsid w:val="000D4116"/>
    <w:rsid w:val="000E3E25"/>
    <w:rsid w:val="000F7258"/>
    <w:rsid w:val="001050C7"/>
    <w:rsid w:val="00107B9D"/>
    <w:rsid w:val="001215BF"/>
    <w:rsid w:val="00144C82"/>
    <w:rsid w:val="00150E75"/>
    <w:rsid w:val="001630A2"/>
    <w:rsid w:val="0017221D"/>
    <w:rsid w:val="00192857"/>
    <w:rsid w:val="0019406D"/>
    <w:rsid w:val="00196ACF"/>
    <w:rsid w:val="001A153E"/>
    <w:rsid w:val="001A366B"/>
    <w:rsid w:val="001B0DE6"/>
    <w:rsid w:val="001C1AC9"/>
    <w:rsid w:val="001C6D2C"/>
    <w:rsid w:val="002149F7"/>
    <w:rsid w:val="00216B67"/>
    <w:rsid w:val="00216C0B"/>
    <w:rsid w:val="00217387"/>
    <w:rsid w:val="002206ED"/>
    <w:rsid w:val="00220D3C"/>
    <w:rsid w:val="00240D20"/>
    <w:rsid w:val="00255615"/>
    <w:rsid w:val="0027139C"/>
    <w:rsid w:val="002853C4"/>
    <w:rsid w:val="002A60BF"/>
    <w:rsid w:val="002C086D"/>
    <w:rsid w:val="002D2527"/>
    <w:rsid w:val="002E0F3A"/>
    <w:rsid w:val="002F1B6B"/>
    <w:rsid w:val="00336511"/>
    <w:rsid w:val="003832A3"/>
    <w:rsid w:val="003904B9"/>
    <w:rsid w:val="003A1E08"/>
    <w:rsid w:val="003A24E6"/>
    <w:rsid w:val="003B5DB8"/>
    <w:rsid w:val="003E5826"/>
    <w:rsid w:val="004315E5"/>
    <w:rsid w:val="0043341F"/>
    <w:rsid w:val="00440D11"/>
    <w:rsid w:val="0044340D"/>
    <w:rsid w:val="0047173F"/>
    <w:rsid w:val="00493A7A"/>
    <w:rsid w:val="004C4343"/>
    <w:rsid w:val="004D2E2B"/>
    <w:rsid w:val="004D3321"/>
    <w:rsid w:val="004F7829"/>
    <w:rsid w:val="0050295D"/>
    <w:rsid w:val="0055049A"/>
    <w:rsid w:val="00552B3C"/>
    <w:rsid w:val="00584E44"/>
    <w:rsid w:val="00593367"/>
    <w:rsid w:val="005A7F44"/>
    <w:rsid w:val="005C345F"/>
    <w:rsid w:val="005C34DB"/>
    <w:rsid w:val="005E7EE7"/>
    <w:rsid w:val="005F16D4"/>
    <w:rsid w:val="00600D96"/>
    <w:rsid w:val="00621DA4"/>
    <w:rsid w:val="00633377"/>
    <w:rsid w:val="00646907"/>
    <w:rsid w:val="00660A4A"/>
    <w:rsid w:val="0066519E"/>
    <w:rsid w:val="006721DE"/>
    <w:rsid w:val="00680EEA"/>
    <w:rsid w:val="006A7D9C"/>
    <w:rsid w:val="006E4734"/>
    <w:rsid w:val="006F5924"/>
    <w:rsid w:val="00725CA5"/>
    <w:rsid w:val="00731297"/>
    <w:rsid w:val="00746A00"/>
    <w:rsid w:val="00751056"/>
    <w:rsid w:val="007531DD"/>
    <w:rsid w:val="00754AE6"/>
    <w:rsid w:val="007750D6"/>
    <w:rsid w:val="007B300B"/>
    <w:rsid w:val="007E45B5"/>
    <w:rsid w:val="007E4702"/>
    <w:rsid w:val="008120F8"/>
    <w:rsid w:val="00832805"/>
    <w:rsid w:val="008652DD"/>
    <w:rsid w:val="00867651"/>
    <w:rsid w:val="00872163"/>
    <w:rsid w:val="008A15C9"/>
    <w:rsid w:val="008A2B83"/>
    <w:rsid w:val="008B7071"/>
    <w:rsid w:val="008C25C2"/>
    <w:rsid w:val="008C5C89"/>
    <w:rsid w:val="008D28D7"/>
    <w:rsid w:val="008D73BA"/>
    <w:rsid w:val="008E5FEE"/>
    <w:rsid w:val="008F7AC6"/>
    <w:rsid w:val="00900386"/>
    <w:rsid w:val="00922F00"/>
    <w:rsid w:val="00925FB8"/>
    <w:rsid w:val="009277FF"/>
    <w:rsid w:val="009462D3"/>
    <w:rsid w:val="00954FFD"/>
    <w:rsid w:val="009A1D18"/>
    <w:rsid w:val="009A5D0F"/>
    <w:rsid w:val="009B240F"/>
    <w:rsid w:val="009B6A91"/>
    <w:rsid w:val="009C543F"/>
    <w:rsid w:val="009D731F"/>
    <w:rsid w:val="009F3E5B"/>
    <w:rsid w:val="009F5328"/>
    <w:rsid w:val="00A02A8B"/>
    <w:rsid w:val="00A069E6"/>
    <w:rsid w:val="00A1141A"/>
    <w:rsid w:val="00A238D3"/>
    <w:rsid w:val="00A401CD"/>
    <w:rsid w:val="00A50150"/>
    <w:rsid w:val="00A544CD"/>
    <w:rsid w:val="00A733EA"/>
    <w:rsid w:val="00A75BEC"/>
    <w:rsid w:val="00A902DB"/>
    <w:rsid w:val="00AA3710"/>
    <w:rsid w:val="00AA3A05"/>
    <w:rsid w:val="00AC7D4A"/>
    <w:rsid w:val="00AE7D56"/>
    <w:rsid w:val="00B16E60"/>
    <w:rsid w:val="00B26F12"/>
    <w:rsid w:val="00B36C12"/>
    <w:rsid w:val="00B37D85"/>
    <w:rsid w:val="00B42F37"/>
    <w:rsid w:val="00B60822"/>
    <w:rsid w:val="00B62062"/>
    <w:rsid w:val="00B74F8E"/>
    <w:rsid w:val="00B912D0"/>
    <w:rsid w:val="00BA7DA2"/>
    <w:rsid w:val="00BC54E4"/>
    <w:rsid w:val="00BC5D3B"/>
    <w:rsid w:val="00BD2414"/>
    <w:rsid w:val="00BD53B9"/>
    <w:rsid w:val="00BE6F20"/>
    <w:rsid w:val="00BE7286"/>
    <w:rsid w:val="00C15657"/>
    <w:rsid w:val="00C62239"/>
    <w:rsid w:val="00C6438E"/>
    <w:rsid w:val="00C66CDA"/>
    <w:rsid w:val="00C707D9"/>
    <w:rsid w:val="00C83CE2"/>
    <w:rsid w:val="00C97EAA"/>
    <w:rsid w:val="00CB3CA5"/>
    <w:rsid w:val="00CC667A"/>
    <w:rsid w:val="00CE6BC9"/>
    <w:rsid w:val="00CF7F5C"/>
    <w:rsid w:val="00D06D5A"/>
    <w:rsid w:val="00D13B55"/>
    <w:rsid w:val="00D22E04"/>
    <w:rsid w:val="00D426A4"/>
    <w:rsid w:val="00D51F51"/>
    <w:rsid w:val="00D6463F"/>
    <w:rsid w:val="00D9422D"/>
    <w:rsid w:val="00DA7390"/>
    <w:rsid w:val="00DF2E57"/>
    <w:rsid w:val="00DF7FDE"/>
    <w:rsid w:val="00E15D4F"/>
    <w:rsid w:val="00E21A41"/>
    <w:rsid w:val="00E36A14"/>
    <w:rsid w:val="00E37736"/>
    <w:rsid w:val="00E611DF"/>
    <w:rsid w:val="00E75D4A"/>
    <w:rsid w:val="00E77070"/>
    <w:rsid w:val="00E8614C"/>
    <w:rsid w:val="00E91B55"/>
    <w:rsid w:val="00E9501B"/>
    <w:rsid w:val="00EA13CC"/>
    <w:rsid w:val="00EA656C"/>
    <w:rsid w:val="00EB104A"/>
    <w:rsid w:val="00EB36C3"/>
    <w:rsid w:val="00EF71E5"/>
    <w:rsid w:val="00F068CE"/>
    <w:rsid w:val="00F22F4C"/>
    <w:rsid w:val="00F22FCA"/>
    <w:rsid w:val="00F4056F"/>
    <w:rsid w:val="00F4256C"/>
    <w:rsid w:val="00F526EE"/>
    <w:rsid w:val="00F560AF"/>
    <w:rsid w:val="00F60B68"/>
    <w:rsid w:val="00F77336"/>
    <w:rsid w:val="00F84E2F"/>
    <w:rsid w:val="00F865C4"/>
    <w:rsid w:val="00F86C82"/>
    <w:rsid w:val="00FA0C15"/>
    <w:rsid w:val="00FB7A58"/>
    <w:rsid w:val="00FC54A5"/>
    <w:rsid w:val="00FC63BC"/>
    <w:rsid w:val="00FE2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6B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semiHidden/>
    <w:unhideWhenUsed/>
    <w:rsid w:val="001215BF"/>
    <w:rPr>
      <w:sz w:val="20"/>
      <w:szCs w:val="20"/>
    </w:rPr>
  </w:style>
  <w:style w:type="character" w:customStyle="1" w:styleId="CommentaireCar">
    <w:name w:val="Commentaire Car"/>
    <w:basedOn w:val="Policepardfaut"/>
    <w:link w:val="Commentaire"/>
    <w:uiPriority w:val="99"/>
    <w:semiHidden/>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4A"/>
    <w:rPr>
      <w:rFonts w:ascii="Times New Roman" w:eastAsia="Times New Roman" w:hAnsi="Times New Roman"/>
      <w:sz w:val="24"/>
      <w:szCs w:val="24"/>
    </w:rPr>
  </w:style>
  <w:style w:type="paragraph" w:styleId="Titre3">
    <w:name w:val="heading 3"/>
    <w:basedOn w:val="Normal"/>
    <w:next w:val="Normal"/>
    <w:link w:val="Titre3Car"/>
    <w:uiPriority w:val="9"/>
    <w:unhideWhenUsed/>
    <w:qFormat/>
    <w:rsid w:val="009A1D18"/>
    <w:pPr>
      <w:keepNext/>
      <w:keepLines/>
      <w:spacing w:before="40"/>
      <w:outlineLvl w:val="2"/>
    </w:pPr>
    <w:rPr>
      <w:rFonts w:asciiTheme="minorHAnsi" w:eastAsiaTheme="majorEastAsia" w:hAnsiTheme="minorHAnsi" w:cstheme="majorBidi"/>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6C82"/>
    <w:rPr>
      <w:rFonts w:ascii="Tahoma" w:eastAsia="Calibri" w:hAnsi="Tahoma" w:cs="Tahoma"/>
      <w:sz w:val="16"/>
      <w:szCs w:val="16"/>
      <w:lang w:eastAsia="en-US"/>
    </w:rPr>
  </w:style>
  <w:style w:type="character" w:customStyle="1" w:styleId="TextedebullesCar">
    <w:name w:val="Texte de bulles Car"/>
    <w:basedOn w:val="Policepardfaut"/>
    <w:link w:val="Textedebulles"/>
    <w:uiPriority w:val="99"/>
    <w:semiHidden/>
    <w:rsid w:val="00F86C82"/>
    <w:rPr>
      <w:rFonts w:ascii="Tahoma" w:hAnsi="Tahoma" w:cs="Tahoma"/>
      <w:sz w:val="16"/>
      <w:szCs w:val="16"/>
    </w:rPr>
  </w:style>
  <w:style w:type="paragraph" w:styleId="En-tte">
    <w:name w:val="header"/>
    <w:basedOn w:val="Normal"/>
    <w:link w:val="En-tt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F86C82"/>
  </w:style>
  <w:style w:type="paragraph" w:styleId="Pieddepage">
    <w:name w:val="footer"/>
    <w:basedOn w:val="Normal"/>
    <w:link w:val="PieddepageCar"/>
    <w:uiPriority w:val="99"/>
    <w:unhideWhenUsed/>
    <w:rsid w:val="00F86C82"/>
    <w:pPr>
      <w:tabs>
        <w:tab w:val="center" w:pos="4536"/>
        <w:tab w:val="right" w:pos="9072"/>
      </w:tabs>
    </w:pPr>
    <w:rPr>
      <w:rFonts w:ascii="Calibri" w:eastAsia="Calibri" w:hAnsi="Calibri"/>
      <w:sz w:val="22"/>
      <w:szCs w:val="22"/>
      <w:lang w:eastAsia="en-US"/>
    </w:rPr>
  </w:style>
  <w:style w:type="character" w:customStyle="1" w:styleId="PieddepageCar">
    <w:name w:val="Pied de page Car"/>
    <w:basedOn w:val="Policepardfaut"/>
    <w:link w:val="Pieddepage"/>
    <w:uiPriority w:val="99"/>
    <w:rsid w:val="00F86C82"/>
  </w:style>
  <w:style w:type="table" w:styleId="Grilledutableau">
    <w:name w:val="Table Grid"/>
    <w:basedOn w:val="TableauNormal"/>
    <w:uiPriority w:val="39"/>
    <w:rsid w:val="00660A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D2F4A"/>
    <w:pPr>
      <w:ind w:left="720"/>
      <w:contextualSpacing/>
    </w:pPr>
  </w:style>
  <w:style w:type="character" w:customStyle="1" w:styleId="Titre3Car">
    <w:name w:val="Titre 3 Car"/>
    <w:basedOn w:val="Policepardfaut"/>
    <w:link w:val="Titre3"/>
    <w:uiPriority w:val="9"/>
    <w:rsid w:val="009A1D18"/>
    <w:rPr>
      <w:rFonts w:asciiTheme="minorHAnsi" w:eastAsiaTheme="majorEastAsia" w:hAnsiTheme="minorHAnsi" w:cstheme="majorBidi"/>
      <w:sz w:val="24"/>
      <w:szCs w:val="28"/>
      <w:lang w:eastAsia="en-US"/>
    </w:rPr>
  </w:style>
  <w:style w:type="character" w:styleId="Marquedecommentaire">
    <w:name w:val="annotation reference"/>
    <w:basedOn w:val="Policepardfaut"/>
    <w:uiPriority w:val="99"/>
    <w:semiHidden/>
    <w:unhideWhenUsed/>
    <w:rsid w:val="001215BF"/>
    <w:rPr>
      <w:sz w:val="16"/>
      <w:szCs w:val="16"/>
    </w:rPr>
  </w:style>
  <w:style w:type="paragraph" w:styleId="Commentaire">
    <w:name w:val="annotation text"/>
    <w:basedOn w:val="Normal"/>
    <w:link w:val="CommentaireCar"/>
    <w:uiPriority w:val="99"/>
    <w:semiHidden/>
    <w:unhideWhenUsed/>
    <w:rsid w:val="001215BF"/>
    <w:rPr>
      <w:sz w:val="20"/>
      <w:szCs w:val="20"/>
    </w:rPr>
  </w:style>
  <w:style w:type="character" w:customStyle="1" w:styleId="CommentaireCar">
    <w:name w:val="Commentaire Car"/>
    <w:basedOn w:val="Policepardfaut"/>
    <w:link w:val="Commentaire"/>
    <w:uiPriority w:val="99"/>
    <w:semiHidden/>
    <w:rsid w:val="001215BF"/>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1215BF"/>
    <w:rPr>
      <w:b/>
      <w:bCs/>
    </w:rPr>
  </w:style>
  <w:style w:type="character" w:customStyle="1" w:styleId="ObjetducommentaireCar">
    <w:name w:val="Objet du commentaire Car"/>
    <w:basedOn w:val="CommentaireCar"/>
    <w:link w:val="Objetducommentaire"/>
    <w:uiPriority w:val="99"/>
    <w:semiHidden/>
    <w:rsid w:val="001215B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gier\AppData\Roaming\Microsoft\Templates\TRAME%20W.%20SCHRA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9C421-2A26-4BF7-8F6C-C8916C99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W. SCHRAEN</Template>
  <TotalTime>0</TotalTime>
  <Pages>11</Pages>
  <Words>3558</Words>
  <Characters>19574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Cabinet LAGIER</Company>
  <LinksUpToDate>false</LinksUpToDate>
  <CharactersWithSpaces>23086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 Lagier</dc:creator>
  <cp:lastModifiedBy>Emric Migot</cp:lastModifiedBy>
  <cp:revision>3</cp:revision>
  <cp:lastPrinted>2022-03-16T16:24:00Z</cp:lastPrinted>
  <dcterms:created xsi:type="dcterms:W3CDTF">2022-04-26T14:33:00Z</dcterms:created>
  <dcterms:modified xsi:type="dcterms:W3CDTF">2023-05-23T10:07:00Z</dcterms:modified>
</cp:coreProperties>
</file>